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6936F" w14:textId="7A2F05AB" w:rsidR="00106CCE" w:rsidRPr="00106CCE" w:rsidRDefault="4F1385A5" w:rsidP="00A23C6E">
      <w:pPr>
        <w:spacing w:after="0" w:line="276" w:lineRule="auto"/>
        <w:rPr>
          <w:color w:val="2171FF" w:themeColor="text2" w:themeTint="99"/>
        </w:rPr>
      </w:pPr>
      <w:r w:rsidRPr="3D50D1F7">
        <w:rPr>
          <w:b/>
          <w:bCs/>
          <w:sz w:val="40"/>
          <w:szCs w:val="40"/>
        </w:rPr>
        <w:t>Curriculum vitae</w:t>
      </w:r>
      <w:bookmarkStart w:id="0" w:name="_Hlk12017130"/>
    </w:p>
    <w:p w14:paraId="513CF444" w14:textId="5A8B94A8" w:rsidR="005F2E93" w:rsidRPr="00B94B75" w:rsidRDefault="005F2E93" w:rsidP="00060581">
      <w:pPr>
        <w:spacing w:after="0" w:line="240" w:lineRule="auto"/>
        <w:rPr>
          <w:b/>
          <w:bCs/>
        </w:rPr>
      </w:pPr>
      <w:r w:rsidRPr="4B2EA3F9">
        <w:rPr>
          <w:b/>
          <w:bCs/>
          <w:sz w:val="24"/>
          <w:szCs w:val="24"/>
        </w:rPr>
        <w:t>PERSON</w:t>
      </w:r>
      <w:r w:rsidR="00F23FD2">
        <w:rPr>
          <w:b/>
          <w:bCs/>
          <w:sz w:val="24"/>
          <w:szCs w:val="24"/>
        </w:rPr>
        <w:t>ALIA</w:t>
      </w:r>
    </w:p>
    <w:tbl>
      <w:tblPr>
        <w:tblStyle w:val="TableGrid"/>
        <w:tblW w:w="0" w:type="auto"/>
        <w:tblLook w:val="04A0" w:firstRow="1" w:lastRow="0" w:firstColumn="1" w:lastColumn="0" w:noHBand="0" w:noVBand="1"/>
      </w:tblPr>
      <w:tblGrid>
        <w:gridCol w:w="3114"/>
        <w:gridCol w:w="3118"/>
        <w:gridCol w:w="1224"/>
        <w:gridCol w:w="2172"/>
      </w:tblGrid>
      <w:tr w:rsidR="00D15514" w:rsidRPr="00B94B75" w14:paraId="582EDBAF" w14:textId="77777777" w:rsidTr="001C51A2">
        <w:trPr>
          <w:trHeight w:val="20"/>
        </w:trPr>
        <w:tc>
          <w:tcPr>
            <w:tcW w:w="3114" w:type="dxa"/>
            <w:shd w:val="clear" w:color="auto" w:fill="F2F2F2" w:themeFill="background1" w:themeFillShade="F2"/>
          </w:tcPr>
          <w:p w14:paraId="0030ABD9" w14:textId="1BEE02A4" w:rsidR="00D15514" w:rsidRPr="00B94B75" w:rsidRDefault="5E3E9098" w:rsidP="23BDF428">
            <w:pPr>
              <w:spacing w:after="120" w:line="240" w:lineRule="auto"/>
            </w:pPr>
            <w:r>
              <w:t>*</w:t>
            </w:r>
            <w:r w:rsidR="0370ED27">
              <w:t>Etternavn, fornavn</w:t>
            </w:r>
            <w:r w:rsidR="094BA420">
              <w:t>:</w:t>
            </w:r>
          </w:p>
        </w:tc>
        <w:tc>
          <w:tcPr>
            <w:tcW w:w="6514" w:type="dxa"/>
            <w:gridSpan w:val="3"/>
          </w:tcPr>
          <w:p w14:paraId="663D4938" w14:textId="11A5CEEB" w:rsidR="00D15514" w:rsidRPr="00B94B75" w:rsidRDefault="00435450" w:rsidP="00112B8A">
            <w:pPr>
              <w:spacing w:after="120" w:line="240" w:lineRule="auto"/>
              <w:rPr>
                <w:rFonts w:cstheme="minorHAnsi"/>
              </w:rPr>
            </w:pPr>
            <w:r>
              <w:rPr>
                <w:rFonts w:cstheme="minorHAnsi"/>
              </w:rPr>
              <w:t>M</w:t>
            </w:r>
            <w:r w:rsidR="008F0D10">
              <w:rPr>
                <w:rFonts w:cstheme="minorHAnsi"/>
              </w:rPr>
              <w:t>elby-Lervåg, Monica</w:t>
            </w:r>
          </w:p>
        </w:tc>
      </w:tr>
      <w:tr w:rsidR="003869B4" w:rsidRPr="00B94B75" w14:paraId="169AA0D5" w14:textId="77777777" w:rsidTr="001C51A2">
        <w:trPr>
          <w:trHeight w:val="20"/>
        </w:trPr>
        <w:tc>
          <w:tcPr>
            <w:tcW w:w="3114" w:type="dxa"/>
            <w:shd w:val="clear" w:color="auto" w:fill="F2F2F2" w:themeFill="background1" w:themeFillShade="F2"/>
          </w:tcPr>
          <w:p w14:paraId="18AEB7D8" w14:textId="7ABD5188" w:rsidR="003869B4" w:rsidRPr="00B94B75" w:rsidRDefault="09DEC088" w:rsidP="23BDF428">
            <w:pPr>
              <w:spacing w:after="120" w:line="240" w:lineRule="auto"/>
            </w:pPr>
            <w:r>
              <w:t>F</w:t>
            </w:r>
            <w:r w:rsidR="42854440">
              <w:t>ødselsår</w:t>
            </w:r>
            <w:r w:rsidR="3A1CB4CB">
              <w:t>:</w:t>
            </w:r>
          </w:p>
        </w:tc>
        <w:tc>
          <w:tcPr>
            <w:tcW w:w="3118" w:type="dxa"/>
          </w:tcPr>
          <w:p w14:paraId="4C062141" w14:textId="61589C21" w:rsidR="003869B4" w:rsidRPr="00B94B75" w:rsidRDefault="008F0D10" w:rsidP="23BDF428">
            <w:pPr>
              <w:spacing w:after="120" w:line="240" w:lineRule="auto"/>
            </w:pPr>
            <w:r>
              <w:t>1973</w:t>
            </w:r>
          </w:p>
        </w:tc>
        <w:tc>
          <w:tcPr>
            <w:tcW w:w="1224" w:type="dxa"/>
          </w:tcPr>
          <w:p w14:paraId="22369DF8" w14:textId="6F897C96" w:rsidR="003869B4" w:rsidRPr="00B94B75" w:rsidRDefault="3980FE20" w:rsidP="23BDF428">
            <w:pPr>
              <w:spacing w:after="120" w:line="240" w:lineRule="auto"/>
            </w:pPr>
            <w:r>
              <w:t>Kjønn</w:t>
            </w:r>
            <w:r w:rsidR="003869B4">
              <w:t>:</w:t>
            </w:r>
          </w:p>
        </w:tc>
        <w:tc>
          <w:tcPr>
            <w:tcW w:w="2172" w:type="dxa"/>
          </w:tcPr>
          <w:p w14:paraId="01CFA932" w14:textId="482D2AF9" w:rsidR="003869B4" w:rsidRPr="00B94B75" w:rsidRDefault="008F0D10" w:rsidP="00112B8A">
            <w:pPr>
              <w:spacing w:after="120" w:line="240" w:lineRule="auto"/>
              <w:rPr>
                <w:rFonts w:cstheme="minorHAnsi"/>
              </w:rPr>
            </w:pPr>
            <w:r>
              <w:rPr>
                <w:rFonts w:cstheme="minorHAnsi"/>
              </w:rPr>
              <w:t>Kvinne</w:t>
            </w:r>
          </w:p>
        </w:tc>
      </w:tr>
      <w:tr w:rsidR="00D15514" w:rsidRPr="00B94B75" w14:paraId="446D598D" w14:textId="77777777" w:rsidTr="001C51A2">
        <w:trPr>
          <w:trHeight w:val="20"/>
        </w:trPr>
        <w:tc>
          <w:tcPr>
            <w:tcW w:w="3114" w:type="dxa"/>
            <w:shd w:val="clear" w:color="auto" w:fill="F2F2F2" w:themeFill="background1" w:themeFillShade="F2"/>
          </w:tcPr>
          <w:p w14:paraId="1188AD35" w14:textId="03734BD8" w:rsidR="00D15514" w:rsidRPr="00B94B75" w:rsidRDefault="5E3E9098" w:rsidP="23BDF428">
            <w:pPr>
              <w:spacing w:after="120" w:line="240" w:lineRule="auto"/>
            </w:pPr>
            <w:r>
              <w:t>N</w:t>
            </w:r>
            <w:r w:rsidR="6BAF7DC9">
              <w:t>asjonalitet</w:t>
            </w:r>
            <w:r>
              <w:t>:</w:t>
            </w:r>
          </w:p>
        </w:tc>
        <w:tc>
          <w:tcPr>
            <w:tcW w:w="6514" w:type="dxa"/>
            <w:gridSpan w:val="3"/>
          </w:tcPr>
          <w:p w14:paraId="4369945C" w14:textId="183746AA" w:rsidR="00D15514" w:rsidRPr="00B94B75" w:rsidRDefault="008F0D10" w:rsidP="00112B8A">
            <w:pPr>
              <w:spacing w:after="120" w:line="240" w:lineRule="auto"/>
              <w:rPr>
                <w:rFonts w:cstheme="minorHAnsi"/>
              </w:rPr>
            </w:pPr>
            <w:r>
              <w:rPr>
                <w:rFonts w:cstheme="minorHAnsi"/>
              </w:rPr>
              <w:t>Norsk</w:t>
            </w:r>
          </w:p>
        </w:tc>
      </w:tr>
    </w:tbl>
    <w:p w14:paraId="03E17B3D" w14:textId="5BC8986B" w:rsidR="005F2E93" w:rsidRPr="00B94B75" w:rsidRDefault="3DCABA86" w:rsidP="00B2574A">
      <w:pPr>
        <w:spacing w:before="240" w:after="0" w:line="240" w:lineRule="auto"/>
        <w:rPr>
          <w:b/>
          <w:bCs/>
        </w:rPr>
      </w:pPr>
      <w:r w:rsidRPr="00B94B75">
        <w:rPr>
          <w:b/>
          <w:bCs/>
          <w:sz w:val="24"/>
          <w:szCs w:val="24"/>
        </w:rPr>
        <w:t>UTDANNING</w:t>
      </w:r>
    </w:p>
    <w:tbl>
      <w:tblPr>
        <w:tblStyle w:val="TableGrid"/>
        <w:tblW w:w="0" w:type="auto"/>
        <w:tblLook w:val="04A0" w:firstRow="1" w:lastRow="0" w:firstColumn="1" w:lastColumn="0" w:noHBand="0" w:noVBand="1"/>
      </w:tblPr>
      <w:tblGrid>
        <w:gridCol w:w="1271"/>
        <w:gridCol w:w="8357"/>
      </w:tblGrid>
      <w:tr w:rsidR="00BF571B" w:rsidRPr="00B20D29" w14:paraId="19A0EFFC" w14:textId="77777777" w:rsidTr="00897F42">
        <w:tc>
          <w:tcPr>
            <w:tcW w:w="1271" w:type="dxa"/>
            <w:shd w:val="clear" w:color="auto" w:fill="F2F2F2" w:themeFill="background1" w:themeFillShade="F2"/>
          </w:tcPr>
          <w:p w14:paraId="3242DFE1" w14:textId="7A8F3DEE" w:rsidR="00BF571B" w:rsidRPr="00B94B75" w:rsidRDefault="00BF571B" w:rsidP="00B73D85">
            <w:pPr>
              <w:spacing w:after="0" w:line="240" w:lineRule="auto"/>
              <w:rPr>
                <w:rFonts w:cstheme="minorHAnsi"/>
              </w:rPr>
            </w:pPr>
          </w:p>
        </w:tc>
        <w:tc>
          <w:tcPr>
            <w:tcW w:w="8357" w:type="dxa"/>
            <w:shd w:val="clear" w:color="auto" w:fill="F2F2F2" w:themeFill="background1" w:themeFillShade="F2"/>
          </w:tcPr>
          <w:p w14:paraId="4A938D4F" w14:textId="30B766BD" w:rsidR="00BF571B" w:rsidRPr="00B20D29" w:rsidRDefault="04CD6EB2" w:rsidP="00B73D85">
            <w:pPr>
              <w:spacing w:after="0" w:line="240" w:lineRule="auto"/>
              <w:rPr>
                <w:lang w:val="en-US"/>
              </w:rPr>
            </w:pPr>
            <w:r w:rsidRPr="282AB7A7">
              <w:rPr>
                <w:lang w:val="en-US"/>
              </w:rPr>
              <w:t>Grad / Avdeling</w:t>
            </w:r>
            <w:r w:rsidR="1684C383" w:rsidRPr="282AB7A7">
              <w:rPr>
                <w:lang w:val="en-US"/>
              </w:rPr>
              <w:t>,</w:t>
            </w:r>
            <w:r w:rsidR="456E01E5" w:rsidRPr="282AB7A7">
              <w:rPr>
                <w:lang w:val="en-US"/>
              </w:rPr>
              <w:t xml:space="preserve"> </w:t>
            </w:r>
            <w:r w:rsidRPr="282AB7A7">
              <w:rPr>
                <w:lang w:val="en-US"/>
              </w:rPr>
              <w:t>fakultet / Ins</w:t>
            </w:r>
            <w:r w:rsidR="1684C383" w:rsidRPr="282AB7A7">
              <w:rPr>
                <w:lang w:val="en-US"/>
              </w:rPr>
              <w:t>titusjon</w:t>
            </w:r>
          </w:p>
        </w:tc>
      </w:tr>
      <w:tr w:rsidR="000259DD" w:rsidRPr="001A38C4" w14:paraId="1D268CBC" w14:textId="77777777" w:rsidTr="282AB7A7">
        <w:tc>
          <w:tcPr>
            <w:tcW w:w="1271" w:type="dxa"/>
          </w:tcPr>
          <w:p w14:paraId="4E2359AF" w14:textId="1A85DA2B" w:rsidR="000259DD" w:rsidRPr="00B94B75" w:rsidRDefault="000259DD" w:rsidP="00B73D85">
            <w:pPr>
              <w:spacing w:after="0" w:line="240" w:lineRule="auto"/>
              <w:rPr>
                <w:i/>
                <w:iCs/>
              </w:rPr>
            </w:pPr>
            <w:r>
              <w:t>År 2009</w:t>
            </w:r>
          </w:p>
        </w:tc>
        <w:tc>
          <w:tcPr>
            <w:tcW w:w="8357" w:type="dxa"/>
          </w:tcPr>
          <w:p w14:paraId="3D345ED3" w14:textId="5F737B58" w:rsidR="000259DD" w:rsidRPr="000259DD" w:rsidRDefault="000259DD" w:rsidP="00B73D85">
            <w:pPr>
              <w:spacing w:after="0" w:line="240" w:lineRule="auto"/>
              <w:rPr>
                <w:lang w:val="en-US"/>
              </w:rPr>
            </w:pPr>
            <w:r w:rsidRPr="000259DD">
              <w:rPr>
                <w:kern w:val="2"/>
                <w:lang w:val="en-US"/>
              </w:rPr>
              <w:t>PhD,</w:t>
            </w:r>
            <w:r w:rsidRPr="000259DD">
              <w:rPr>
                <w:b/>
                <w:kern w:val="2"/>
                <w:lang w:val="en-US"/>
              </w:rPr>
              <w:t xml:space="preserve"> </w:t>
            </w:r>
            <w:r w:rsidRPr="000259DD">
              <w:rPr>
                <w:kern w:val="2"/>
                <w:lang w:val="en-US"/>
              </w:rPr>
              <w:t xml:space="preserve">University of Oslo, Department of Special Needs Education </w:t>
            </w:r>
          </w:p>
        </w:tc>
      </w:tr>
      <w:tr w:rsidR="000259DD" w:rsidRPr="001A38C4" w14:paraId="67F64456" w14:textId="77777777" w:rsidTr="282AB7A7">
        <w:tc>
          <w:tcPr>
            <w:tcW w:w="1271" w:type="dxa"/>
          </w:tcPr>
          <w:p w14:paraId="3C0659E0" w14:textId="33DBE8AA" w:rsidR="000259DD" w:rsidRPr="00B94B75" w:rsidRDefault="000259DD" w:rsidP="00B73D85">
            <w:pPr>
              <w:spacing w:after="0" w:line="240" w:lineRule="auto"/>
            </w:pPr>
            <w:r>
              <w:t>År 2000</w:t>
            </w:r>
          </w:p>
        </w:tc>
        <w:tc>
          <w:tcPr>
            <w:tcW w:w="8357" w:type="dxa"/>
          </w:tcPr>
          <w:p w14:paraId="70F1EA75" w14:textId="5E8760E8" w:rsidR="000259DD" w:rsidRPr="00FA63E3" w:rsidRDefault="000259DD" w:rsidP="00B73D85">
            <w:pPr>
              <w:spacing w:after="0" w:line="240" w:lineRule="auto"/>
              <w:rPr>
                <w:kern w:val="2"/>
                <w:lang w:val="en-US"/>
              </w:rPr>
            </w:pPr>
            <w:r w:rsidRPr="00FA63E3">
              <w:rPr>
                <w:kern w:val="2"/>
                <w:lang w:val="en-US"/>
              </w:rPr>
              <w:t xml:space="preserve"> </w:t>
            </w:r>
            <w:r w:rsidR="00FA63E3" w:rsidRPr="00FA63E3">
              <w:rPr>
                <w:kern w:val="2"/>
                <w:lang w:val="en-US"/>
              </w:rPr>
              <w:t>Cand Paed Spec,</w:t>
            </w:r>
            <w:r w:rsidR="00FA63E3" w:rsidRPr="00FA63E3">
              <w:rPr>
                <w:b/>
                <w:kern w:val="2"/>
                <w:lang w:val="en-US"/>
              </w:rPr>
              <w:t xml:space="preserve"> </w:t>
            </w:r>
            <w:r w:rsidR="00FA63E3" w:rsidRPr="00FA63E3">
              <w:rPr>
                <w:kern w:val="2"/>
                <w:lang w:val="en-US"/>
              </w:rPr>
              <w:t xml:space="preserve">University of Oslo, Department of Special Needs Education </w:t>
            </w:r>
          </w:p>
        </w:tc>
      </w:tr>
      <w:tr w:rsidR="000259DD" w:rsidRPr="001A38C4" w14:paraId="0FF48402" w14:textId="77777777" w:rsidTr="282AB7A7">
        <w:tc>
          <w:tcPr>
            <w:tcW w:w="1271" w:type="dxa"/>
          </w:tcPr>
          <w:p w14:paraId="6AF1D818" w14:textId="5656D702" w:rsidR="000259DD" w:rsidRPr="00B94B75" w:rsidRDefault="000259DD" w:rsidP="00B73D85">
            <w:pPr>
              <w:spacing w:after="0" w:line="240" w:lineRule="auto"/>
            </w:pPr>
            <w:r>
              <w:t>År 1996</w:t>
            </w:r>
          </w:p>
        </w:tc>
        <w:tc>
          <w:tcPr>
            <w:tcW w:w="8357" w:type="dxa"/>
          </w:tcPr>
          <w:p w14:paraId="5AFBFBB7" w14:textId="52C6D3D8" w:rsidR="000259DD" w:rsidRPr="006676A4" w:rsidRDefault="000259DD" w:rsidP="00B73D85">
            <w:pPr>
              <w:spacing w:after="0" w:line="240" w:lineRule="auto"/>
              <w:rPr>
                <w:lang w:val="en-US"/>
              </w:rPr>
            </w:pPr>
            <w:r w:rsidRPr="006676A4">
              <w:rPr>
                <w:kern w:val="2"/>
                <w:lang w:val="en-US"/>
              </w:rPr>
              <w:t xml:space="preserve"> </w:t>
            </w:r>
            <w:r w:rsidR="006676A4" w:rsidRPr="006676A4">
              <w:rPr>
                <w:kern w:val="2"/>
                <w:lang w:val="en-US"/>
              </w:rPr>
              <w:t xml:space="preserve">Cand Mag, University of Oslo </w:t>
            </w:r>
            <w:r w:rsidR="006676A4" w:rsidRPr="006676A4">
              <w:rPr>
                <w:b/>
                <w:kern w:val="2"/>
                <w:lang w:val="en-US"/>
              </w:rPr>
              <w:tab/>
            </w:r>
          </w:p>
        </w:tc>
      </w:tr>
    </w:tbl>
    <w:p w14:paraId="1D8839D2" w14:textId="63FEFCD8" w:rsidR="005F2E93" w:rsidRPr="00B94B75" w:rsidRDefault="6ADB7BFD" w:rsidP="00B2574A">
      <w:pPr>
        <w:spacing w:before="240" w:after="0" w:line="240" w:lineRule="auto"/>
      </w:pPr>
      <w:bookmarkStart w:id="1" w:name="_Hlk11831585"/>
      <w:bookmarkStart w:id="2" w:name="_Hlk12017673"/>
      <w:bookmarkEnd w:id="0"/>
      <w:r w:rsidRPr="4B2EA3F9">
        <w:rPr>
          <w:b/>
          <w:bCs/>
          <w:sz w:val="24"/>
          <w:szCs w:val="24"/>
        </w:rPr>
        <w:t xml:space="preserve">STILLINGER </w:t>
      </w:r>
    </w:p>
    <w:p w14:paraId="69AB587E" w14:textId="2C09A12F" w:rsidR="73276825" w:rsidRPr="00B94B75" w:rsidRDefault="73276825" w:rsidP="23BDF428">
      <w:pPr>
        <w:spacing w:after="120" w:line="240" w:lineRule="auto"/>
        <w:rPr>
          <w:b/>
          <w:bCs/>
        </w:rPr>
      </w:pPr>
      <w:r w:rsidRPr="00B94B75">
        <w:rPr>
          <w:b/>
          <w:bCs/>
        </w:rPr>
        <w:t>Nåværende</w:t>
      </w:r>
      <w:r w:rsidR="723BFD8C" w:rsidRPr="00B94B75">
        <w:rPr>
          <w:b/>
          <w:bCs/>
        </w:rPr>
        <w:t xml:space="preserve"> stilling</w:t>
      </w:r>
    </w:p>
    <w:tbl>
      <w:tblPr>
        <w:tblStyle w:val="TableGrid"/>
        <w:tblW w:w="0" w:type="auto"/>
        <w:tblLook w:val="04A0" w:firstRow="1" w:lastRow="0" w:firstColumn="1" w:lastColumn="0" w:noHBand="0" w:noVBand="1"/>
      </w:tblPr>
      <w:tblGrid>
        <w:gridCol w:w="1271"/>
        <w:gridCol w:w="8357"/>
      </w:tblGrid>
      <w:tr w:rsidR="005A512B" w:rsidRPr="00B94B75" w14:paraId="545AA433" w14:textId="77777777" w:rsidTr="00897F42">
        <w:tc>
          <w:tcPr>
            <w:tcW w:w="1271" w:type="dxa"/>
            <w:shd w:val="clear" w:color="auto" w:fill="F2F2F2" w:themeFill="background1" w:themeFillShade="F2"/>
          </w:tcPr>
          <w:p w14:paraId="3840728E" w14:textId="3B86D304" w:rsidR="005A512B" w:rsidRPr="00B94B75" w:rsidRDefault="005A512B" w:rsidP="00B73D85">
            <w:pPr>
              <w:spacing w:after="0" w:line="240" w:lineRule="auto"/>
              <w:rPr>
                <w:rFonts w:cstheme="minorHAnsi"/>
              </w:rPr>
            </w:pPr>
            <w:bookmarkStart w:id="3" w:name="_Hlk12011605"/>
          </w:p>
        </w:tc>
        <w:tc>
          <w:tcPr>
            <w:tcW w:w="8357" w:type="dxa"/>
            <w:shd w:val="clear" w:color="auto" w:fill="F2F2F2" w:themeFill="background1" w:themeFillShade="F2"/>
          </w:tcPr>
          <w:p w14:paraId="1B778CA0" w14:textId="3A49A6B7" w:rsidR="005A512B" w:rsidRPr="00B94B75" w:rsidRDefault="245CA624" w:rsidP="00B73D85">
            <w:pPr>
              <w:spacing w:after="0" w:line="240" w:lineRule="auto"/>
            </w:pPr>
            <w:r w:rsidRPr="00B94B75">
              <w:t>Stillingstittel / Navn på arbeidsgiver</w:t>
            </w:r>
          </w:p>
        </w:tc>
      </w:tr>
      <w:tr w:rsidR="00E33036" w:rsidRPr="00B94B75" w14:paraId="54CEEF12" w14:textId="77777777">
        <w:tc>
          <w:tcPr>
            <w:tcW w:w="1271" w:type="dxa"/>
          </w:tcPr>
          <w:p w14:paraId="720E8D85" w14:textId="3CAF592C" w:rsidR="00E33036" w:rsidRPr="00B94B75" w:rsidRDefault="00E33036" w:rsidP="00B73D85">
            <w:pPr>
              <w:spacing w:after="0" w:line="240" w:lineRule="auto"/>
              <w:rPr>
                <w:rFonts w:cstheme="minorHAnsi"/>
              </w:rPr>
            </w:pPr>
            <w:r>
              <w:rPr>
                <w:rFonts w:cstheme="minorHAnsi"/>
              </w:rPr>
              <w:t>2012</w:t>
            </w:r>
            <w:r w:rsidR="00D92BDB">
              <w:rPr>
                <w:rFonts w:cstheme="minorHAnsi"/>
              </w:rPr>
              <w:t>-&gt;</w:t>
            </w:r>
          </w:p>
        </w:tc>
        <w:tc>
          <w:tcPr>
            <w:tcW w:w="8357" w:type="dxa"/>
          </w:tcPr>
          <w:p w14:paraId="3358129D" w14:textId="77777777" w:rsidR="00E33036" w:rsidRPr="00B94B75" w:rsidRDefault="00E33036" w:rsidP="00B73D85">
            <w:pPr>
              <w:spacing w:after="0" w:line="240" w:lineRule="auto"/>
              <w:rPr>
                <w:rFonts w:cstheme="minorHAnsi"/>
              </w:rPr>
            </w:pPr>
            <w:r>
              <w:rPr>
                <w:rFonts w:cstheme="minorHAnsi"/>
              </w:rPr>
              <w:t>Professor Universitetet i Oslo</w:t>
            </w:r>
          </w:p>
        </w:tc>
      </w:tr>
      <w:tr w:rsidR="005A512B" w:rsidRPr="00B94B75" w14:paraId="5CC40A9A" w14:textId="77777777" w:rsidTr="23BDF428">
        <w:tc>
          <w:tcPr>
            <w:tcW w:w="1271" w:type="dxa"/>
          </w:tcPr>
          <w:p w14:paraId="27B67EB7" w14:textId="3F1F307F" w:rsidR="005A512B" w:rsidRPr="00B94B75" w:rsidRDefault="00D92BDB" w:rsidP="00B73D85">
            <w:pPr>
              <w:spacing w:after="0" w:line="240" w:lineRule="auto"/>
              <w:rPr>
                <w:rFonts w:cstheme="minorHAnsi"/>
              </w:rPr>
            </w:pPr>
            <w:r>
              <w:rPr>
                <w:rFonts w:cstheme="minorHAnsi"/>
              </w:rPr>
              <w:t>2016-&gt;</w:t>
            </w:r>
          </w:p>
        </w:tc>
        <w:tc>
          <w:tcPr>
            <w:tcW w:w="8357" w:type="dxa"/>
          </w:tcPr>
          <w:p w14:paraId="1F28013C" w14:textId="1250F561" w:rsidR="005A512B" w:rsidRPr="00B94B75" w:rsidRDefault="008F0D10" w:rsidP="00B73D85">
            <w:pPr>
              <w:spacing w:after="0" w:line="240" w:lineRule="auto"/>
              <w:rPr>
                <w:rFonts w:cstheme="minorHAnsi"/>
              </w:rPr>
            </w:pPr>
            <w:r>
              <w:rPr>
                <w:rFonts w:cstheme="minorHAnsi"/>
              </w:rPr>
              <w:t xml:space="preserve">Professor </w:t>
            </w:r>
            <w:r w:rsidR="00E33036">
              <w:rPr>
                <w:rFonts w:cstheme="minorHAnsi"/>
              </w:rPr>
              <w:t>UiT Norges arktiske universitet</w:t>
            </w:r>
          </w:p>
        </w:tc>
      </w:tr>
    </w:tbl>
    <w:bookmarkEnd w:id="3"/>
    <w:p w14:paraId="224901B2" w14:textId="6105CEF6" w:rsidR="005F2E93" w:rsidRPr="00B94B75" w:rsidRDefault="00C044E4" w:rsidP="23BDF428">
      <w:pPr>
        <w:spacing w:after="120" w:line="240" w:lineRule="auto"/>
      </w:pPr>
      <w:r w:rsidRPr="00B94B75">
        <w:br/>
      </w:r>
      <w:r w:rsidR="4F6D235B" w:rsidRPr="00B94B75">
        <w:rPr>
          <w:b/>
          <w:bCs/>
        </w:rPr>
        <w:t>Tidligere stillinger</w:t>
      </w:r>
    </w:p>
    <w:tbl>
      <w:tblPr>
        <w:tblStyle w:val="TableGrid"/>
        <w:tblW w:w="0" w:type="auto"/>
        <w:tblLook w:val="04A0" w:firstRow="1" w:lastRow="0" w:firstColumn="1" w:lastColumn="0" w:noHBand="0" w:noVBand="1"/>
      </w:tblPr>
      <w:tblGrid>
        <w:gridCol w:w="1271"/>
        <w:gridCol w:w="8357"/>
      </w:tblGrid>
      <w:tr w:rsidR="005A512B" w:rsidRPr="00B94B75" w14:paraId="269A4BC4" w14:textId="77777777" w:rsidTr="003D5E5F">
        <w:tc>
          <w:tcPr>
            <w:tcW w:w="1271" w:type="dxa"/>
            <w:shd w:val="clear" w:color="auto" w:fill="F2F2F2" w:themeFill="background1" w:themeFillShade="F2"/>
          </w:tcPr>
          <w:p w14:paraId="370B33EB" w14:textId="77777777" w:rsidR="005A512B" w:rsidRPr="00B94B75" w:rsidRDefault="005A512B" w:rsidP="00B73D85">
            <w:pPr>
              <w:spacing w:after="0" w:line="240" w:lineRule="auto"/>
              <w:rPr>
                <w:rFonts w:cstheme="minorHAnsi"/>
              </w:rPr>
            </w:pPr>
            <w:bookmarkStart w:id="4" w:name="_Hlk12012017"/>
          </w:p>
        </w:tc>
        <w:tc>
          <w:tcPr>
            <w:tcW w:w="8357" w:type="dxa"/>
            <w:shd w:val="clear" w:color="auto" w:fill="F2F2F2" w:themeFill="background1" w:themeFillShade="F2"/>
          </w:tcPr>
          <w:p w14:paraId="43D39224" w14:textId="37CC0036" w:rsidR="005A512B" w:rsidRPr="00B94B75" w:rsidRDefault="1FB6994A" w:rsidP="00B73D85">
            <w:pPr>
              <w:spacing w:after="0" w:line="240" w:lineRule="auto"/>
            </w:pPr>
            <w:r w:rsidRPr="00B94B75">
              <w:t>Stillingstittel / Navn på arbeidsgiver</w:t>
            </w:r>
          </w:p>
        </w:tc>
      </w:tr>
      <w:tr w:rsidR="005A512B" w:rsidRPr="00B94B75" w14:paraId="3B2D27E5" w14:textId="77777777" w:rsidTr="23BDF428">
        <w:tc>
          <w:tcPr>
            <w:tcW w:w="1271" w:type="dxa"/>
          </w:tcPr>
          <w:p w14:paraId="08596C22" w14:textId="55663DB7" w:rsidR="005A512B" w:rsidRPr="00B94B75" w:rsidRDefault="00BF5229" w:rsidP="00B73D85">
            <w:pPr>
              <w:spacing w:after="0" w:line="240" w:lineRule="auto"/>
              <w:rPr>
                <w:rFonts w:cstheme="minorHAnsi"/>
              </w:rPr>
            </w:pPr>
            <w:r>
              <w:rPr>
                <w:rFonts w:cstheme="minorHAnsi"/>
              </w:rPr>
              <w:t>2021-2024</w:t>
            </w:r>
          </w:p>
        </w:tc>
        <w:tc>
          <w:tcPr>
            <w:tcW w:w="8357" w:type="dxa"/>
          </w:tcPr>
          <w:p w14:paraId="6996043B" w14:textId="09638A2E" w:rsidR="005A512B" w:rsidRPr="00B94B75" w:rsidRDefault="00BF5229" w:rsidP="00B73D85">
            <w:pPr>
              <w:spacing w:after="0" w:line="240" w:lineRule="auto"/>
              <w:rPr>
                <w:rFonts w:cstheme="minorHAnsi"/>
              </w:rPr>
            </w:pPr>
            <w:r>
              <w:rPr>
                <w:rFonts w:cstheme="minorHAnsi"/>
              </w:rPr>
              <w:t xml:space="preserve">Direktør </w:t>
            </w:r>
            <w:r w:rsidR="0085149F">
              <w:rPr>
                <w:rFonts w:cstheme="minorHAnsi"/>
              </w:rPr>
              <w:t xml:space="preserve">SpedAims </w:t>
            </w:r>
            <w:r>
              <w:rPr>
                <w:rFonts w:cstheme="minorHAnsi"/>
              </w:rPr>
              <w:t>Senter for forskning på spesialpedagogikk og inkludering</w:t>
            </w:r>
            <w:r w:rsidR="00D92BDB">
              <w:rPr>
                <w:rFonts w:cstheme="minorHAnsi"/>
              </w:rPr>
              <w:t>, UiO</w:t>
            </w:r>
          </w:p>
        </w:tc>
      </w:tr>
      <w:tr w:rsidR="00D92BDB" w:rsidRPr="00B94B75" w14:paraId="7537F190" w14:textId="77777777">
        <w:tc>
          <w:tcPr>
            <w:tcW w:w="1271" w:type="dxa"/>
          </w:tcPr>
          <w:p w14:paraId="430E5C90" w14:textId="77777777" w:rsidR="00D92BDB" w:rsidRPr="00B94B75" w:rsidRDefault="00D92BDB" w:rsidP="00B73D85">
            <w:pPr>
              <w:spacing w:after="0" w:line="240" w:lineRule="auto"/>
              <w:rPr>
                <w:rFonts w:cstheme="minorHAnsi"/>
              </w:rPr>
            </w:pPr>
            <w:r>
              <w:rPr>
                <w:rFonts w:cstheme="minorHAnsi"/>
              </w:rPr>
              <w:t>2019-2021</w:t>
            </w:r>
          </w:p>
        </w:tc>
        <w:tc>
          <w:tcPr>
            <w:tcW w:w="8357" w:type="dxa"/>
          </w:tcPr>
          <w:p w14:paraId="1901CD91" w14:textId="3478A633" w:rsidR="00D92BDB" w:rsidRPr="00B94B75" w:rsidRDefault="00D92BDB" w:rsidP="00B73D85">
            <w:pPr>
              <w:spacing w:after="0" w:line="240" w:lineRule="auto"/>
              <w:rPr>
                <w:rFonts w:cstheme="minorHAnsi"/>
              </w:rPr>
            </w:pPr>
            <w:r>
              <w:rPr>
                <w:rFonts w:cstheme="minorHAnsi"/>
              </w:rPr>
              <w:t>Nestleder Institutt for Spesialpedagogikk, UiO</w:t>
            </w:r>
          </w:p>
        </w:tc>
      </w:tr>
      <w:tr w:rsidR="00D92BDB" w:rsidRPr="00B94B75" w14:paraId="74773E33" w14:textId="77777777">
        <w:tc>
          <w:tcPr>
            <w:tcW w:w="1271" w:type="dxa"/>
          </w:tcPr>
          <w:p w14:paraId="394A976B" w14:textId="18E95A49" w:rsidR="00D92BDB" w:rsidRPr="00B94B75" w:rsidRDefault="00D92BDB" w:rsidP="00B73D85">
            <w:pPr>
              <w:spacing w:after="0" w:line="240" w:lineRule="auto"/>
              <w:rPr>
                <w:rFonts w:cstheme="minorHAnsi"/>
              </w:rPr>
            </w:pPr>
            <w:r>
              <w:rPr>
                <w:rFonts w:cstheme="minorHAnsi"/>
              </w:rPr>
              <w:t>201</w:t>
            </w:r>
            <w:r w:rsidR="004603B1">
              <w:rPr>
                <w:rFonts w:cstheme="minorHAnsi"/>
              </w:rPr>
              <w:t>3</w:t>
            </w:r>
            <w:r>
              <w:rPr>
                <w:rFonts w:cstheme="minorHAnsi"/>
              </w:rPr>
              <w:t>-2016</w:t>
            </w:r>
          </w:p>
        </w:tc>
        <w:tc>
          <w:tcPr>
            <w:tcW w:w="8357" w:type="dxa"/>
          </w:tcPr>
          <w:p w14:paraId="7D9FBF35" w14:textId="77777777" w:rsidR="00D92BDB" w:rsidRPr="00B94B75" w:rsidRDefault="00D92BDB" w:rsidP="00B73D85">
            <w:pPr>
              <w:spacing w:after="0" w:line="240" w:lineRule="auto"/>
              <w:rPr>
                <w:rFonts w:cstheme="minorHAnsi"/>
              </w:rPr>
            </w:pPr>
            <w:r>
              <w:rPr>
                <w:rFonts w:cstheme="minorHAnsi"/>
              </w:rPr>
              <w:t>Forskningsdekan Det utdanningsvitenskapelige Fakultet, UiO</w:t>
            </w:r>
          </w:p>
        </w:tc>
      </w:tr>
      <w:tr w:rsidR="006C2417" w:rsidRPr="00B94B75" w14:paraId="47ED9CCE" w14:textId="77777777">
        <w:tc>
          <w:tcPr>
            <w:tcW w:w="1271" w:type="dxa"/>
          </w:tcPr>
          <w:p w14:paraId="54568069" w14:textId="77777777" w:rsidR="006C2417" w:rsidRPr="00B94B75" w:rsidRDefault="006C2417" w:rsidP="00B73D85">
            <w:pPr>
              <w:spacing w:after="0" w:line="240" w:lineRule="auto"/>
              <w:rPr>
                <w:rFonts w:cstheme="minorHAnsi"/>
              </w:rPr>
            </w:pPr>
            <w:r>
              <w:rPr>
                <w:rFonts w:cstheme="minorHAnsi"/>
              </w:rPr>
              <w:t>2008-2012</w:t>
            </w:r>
          </w:p>
        </w:tc>
        <w:tc>
          <w:tcPr>
            <w:tcW w:w="8357" w:type="dxa"/>
          </w:tcPr>
          <w:p w14:paraId="15891B6B" w14:textId="77777777" w:rsidR="006C2417" w:rsidRPr="00B94B75" w:rsidRDefault="006C2417" w:rsidP="00B73D85">
            <w:pPr>
              <w:spacing w:after="0" w:line="240" w:lineRule="auto"/>
              <w:rPr>
                <w:rFonts w:cstheme="minorHAnsi"/>
              </w:rPr>
            </w:pPr>
            <w:r>
              <w:rPr>
                <w:rFonts w:cstheme="minorHAnsi"/>
              </w:rPr>
              <w:t>Postdoc Institutt for Spesialpedagogikk, UiO</w:t>
            </w:r>
          </w:p>
        </w:tc>
      </w:tr>
      <w:tr w:rsidR="006C2417" w:rsidRPr="001A38C4" w14:paraId="0B1C2322" w14:textId="77777777">
        <w:tc>
          <w:tcPr>
            <w:tcW w:w="1271" w:type="dxa"/>
          </w:tcPr>
          <w:p w14:paraId="1CF367DC" w14:textId="77777777" w:rsidR="006C2417" w:rsidRPr="00B94B75" w:rsidRDefault="006C2417" w:rsidP="00B73D85">
            <w:pPr>
              <w:spacing w:after="0" w:line="240" w:lineRule="auto"/>
              <w:rPr>
                <w:rFonts w:cstheme="minorHAnsi"/>
              </w:rPr>
            </w:pPr>
            <w:r>
              <w:rPr>
                <w:rFonts w:cstheme="minorHAnsi"/>
              </w:rPr>
              <w:t>2004-2008</w:t>
            </w:r>
          </w:p>
        </w:tc>
        <w:tc>
          <w:tcPr>
            <w:tcW w:w="8357" w:type="dxa"/>
          </w:tcPr>
          <w:p w14:paraId="40E422E9" w14:textId="77777777" w:rsidR="006C2417" w:rsidRPr="006C2417" w:rsidRDefault="006C2417" w:rsidP="00B73D85">
            <w:pPr>
              <w:spacing w:after="0" w:line="240" w:lineRule="auto"/>
              <w:rPr>
                <w:rFonts w:cstheme="minorHAnsi"/>
                <w:lang w:val="nn-NO"/>
              </w:rPr>
            </w:pPr>
            <w:r w:rsidRPr="006C2417">
              <w:rPr>
                <w:rFonts w:cstheme="minorHAnsi"/>
                <w:lang w:val="nn-NO"/>
              </w:rPr>
              <w:t>Stipendiat Institutt for Spesialpedagogikk, UiO</w:t>
            </w:r>
          </w:p>
        </w:tc>
      </w:tr>
      <w:tr w:rsidR="005A512B" w:rsidRPr="00357A2F" w14:paraId="6CDA0C7E" w14:textId="77777777" w:rsidTr="23BDF428">
        <w:tc>
          <w:tcPr>
            <w:tcW w:w="1271" w:type="dxa"/>
          </w:tcPr>
          <w:p w14:paraId="3F497A75" w14:textId="360E84D8" w:rsidR="005A512B" w:rsidRPr="00B94B75" w:rsidRDefault="00357A2F" w:rsidP="00B73D85">
            <w:pPr>
              <w:spacing w:after="0" w:line="240" w:lineRule="auto"/>
              <w:rPr>
                <w:rFonts w:cstheme="minorHAnsi"/>
              </w:rPr>
            </w:pPr>
            <w:r>
              <w:rPr>
                <w:rFonts w:cstheme="minorHAnsi"/>
              </w:rPr>
              <w:t>2002-2004</w:t>
            </w:r>
          </w:p>
        </w:tc>
        <w:tc>
          <w:tcPr>
            <w:tcW w:w="8357" w:type="dxa"/>
          </w:tcPr>
          <w:p w14:paraId="00EBB060" w14:textId="2345E6F4" w:rsidR="005A512B" w:rsidRPr="00357A2F" w:rsidRDefault="00357A2F" w:rsidP="00B73D85">
            <w:pPr>
              <w:spacing w:after="0" w:line="240" w:lineRule="auto"/>
              <w:rPr>
                <w:rFonts w:cstheme="minorHAnsi"/>
              </w:rPr>
            </w:pPr>
            <w:r w:rsidRPr="00357A2F">
              <w:rPr>
                <w:rFonts w:cstheme="minorHAnsi"/>
              </w:rPr>
              <w:t>Rådgiver nevrobiologisk team Torshov K</w:t>
            </w:r>
            <w:r>
              <w:rPr>
                <w:rFonts w:cstheme="minorHAnsi"/>
              </w:rPr>
              <w:t>ompetansesenter (nå Statped)</w:t>
            </w:r>
          </w:p>
        </w:tc>
      </w:tr>
      <w:tr w:rsidR="00357A2F" w:rsidRPr="00357A2F" w14:paraId="627491F3" w14:textId="77777777" w:rsidTr="23BDF428">
        <w:tc>
          <w:tcPr>
            <w:tcW w:w="1271" w:type="dxa"/>
          </w:tcPr>
          <w:p w14:paraId="103D380F" w14:textId="3B0CC67B" w:rsidR="00357A2F" w:rsidRDefault="00357A2F" w:rsidP="00B73D85">
            <w:pPr>
              <w:spacing w:after="0" w:line="240" w:lineRule="auto"/>
              <w:rPr>
                <w:rFonts w:cstheme="minorHAnsi"/>
              </w:rPr>
            </w:pPr>
            <w:r>
              <w:rPr>
                <w:rFonts w:cstheme="minorHAnsi"/>
              </w:rPr>
              <w:t>1999-</w:t>
            </w:r>
            <w:r w:rsidR="00D71D03">
              <w:rPr>
                <w:rFonts w:cstheme="minorHAnsi"/>
              </w:rPr>
              <w:t>2002</w:t>
            </w:r>
          </w:p>
        </w:tc>
        <w:tc>
          <w:tcPr>
            <w:tcW w:w="8357" w:type="dxa"/>
          </w:tcPr>
          <w:p w14:paraId="179C4E4D" w14:textId="01B6A2A9" w:rsidR="00357A2F" w:rsidRPr="00357A2F" w:rsidRDefault="00D71D03" w:rsidP="00B73D85">
            <w:pPr>
              <w:spacing w:after="0" w:line="240" w:lineRule="auto"/>
              <w:rPr>
                <w:rFonts w:cstheme="minorHAnsi"/>
              </w:rPr>
            </w:pPr>
            <w:r>
              <w:rPr>
                <w:rFonts w:cstheme="minorHAnsi"/>
              </w:rPr>
              <w:t>Pedagogisk Psykologisk rådgiver Nittedal kommune</w:t>
            </w:r>
          </w:p>
        </w:tc>
      </w:tr>
      <w:tr w:rsidR="00B91EF1" w:rsidRPr="00357A2F" w14:paraId="592A41F0" w14:textId="77777777">
        <w:tc>
          <w:tcPr>
            <w:tcW w:w="1271" w:type="dxa"/>
          </w:tcPr>
          <w:p w14:paraId="48E163B3" w14:textId="77777777" w:rsidR="00B91EF1" w:rsidRDefault="00B91EF1" w:rsidP="00B73D85">
            <w:pPr>
              <w:spacing w:after="0" w:line="240" w:lineRule="auto"/>
              <w:rPr>
                <w:rFonts w:cstheme="minorHAnsi"/>
              </w:rPr>
            </w:pPr>
            <w:r>
              <w:rPr>
                <w:rFonts w:cstheme="minorHAnsi"/>
              </w:rPr>
              <w:t>1997-1998</w:t>
            </w:r>
          </w:p>
        </w:tc>
        <w:tc>
          <w:tcPr>
            <w:tcW w:w="8357" w:type="dxa"/>
          </w:tcPr>
          <w:p w14:paraId="09BAAA77" w14:textId="77777777" w:rsidR="00B91EF1" w:rsidRPr="00357A2F" w:rsidRDefault="00B91EF1" w:rsidP="00B73D85">
            <w:pPr>
              <w:spacing w:after="0" w:line="240" w:lineRule="auto"/>
              <w:rPr>
                <w:rFonts w:cstheme="minorHAnsi"/>
              </w:rPr>
            </w:pPr>
            <w:r>
              <w:rPr>
                <w:rFonts w:cstheme="minorHAnsi"/>
              </w:rPr>
              <w:t>Forskningsassistent Institutt for spesialpedagogikk</w:t>
            </w:r>
          </w:p>
        </w:tc>
      </w:tr>
      <w:bookmarkEnd w:id="1"/>
      <w:bookmarkEnd w:id="4"/>
      <w:tr w:rsidR="002A3048" w:rsidRPr="00357A2F" w14:paraId="5E26DFB3" w14:textId="77777777" w:rsidTr="002A3048">
        <w:tc>
          <w:tcPr>
            <w:tcW w:w="1271" w:type="dxa"/>
          </w:tcPr>
          <w:p w14:paraId="1F5B7DFA" w14:textId="1187B15F" w:rsidR="002A3048" w:rsidRDefault="00B91EF1" w:rsidP="00B73D85">
            <w:pPr>
              <w:spacing w:after="0" w:line="240" w:lineRule="auto"/>
              <w:rPr>
                <w:rFonts w:cstheme="minorHAnsi"/>
              </w:rPr>
            </w:pPr>
            <w:r>
              <w:rPr>
                <w:rFonts w:cstheme="minorHAnsi"/>
              </w:rPr>
              <w:t>1995-1997</w:t>
            </w:r>
          </w:p>
        </w:tc>
        <w:tc>
          <w:tcPr>
            <w:tcW w:w="8357" w:type="dxa"/>
          </w:tcPr>
          <w:p w14:paraId="13FCA3DC" w14:textId="03867656" w:rsidR="002A3048" w:rsidRPr="00357A2F" w:rsidRDefault="00B91EF1" w:rsidP="00B73D85">
            <w:pPr>
              <w:spacing w:after="0" w:line="240" w:lineRule="auto"/>
              <w:rPr>
                <w:rFonts w:cstheme="minorHAnsi"/>
              </w:rPr>
            </w:pPr>
            <w:r>
              <w:rPr>
                <w:rFonts w:cstheme="minorHAnsi"/>
              </w:rPr>
              <w:t>Forskningsassistent Statens senter for rusmiddel</w:t>
            </w:r>
            <w:r w:rsidR="002A66BC">
              <w:rPr>
                <w:rFonts w:cstheme="minorHAnsi"/>
              </w:rPr>
              <w:t>forskning</w:t>
            </w:r>
          </w:p>
        </w:tc>
      </w:tr>
    </w:tbl>
    <w:p w14:paraId="58502001" w14:textId="020FE0C3" w:rsidR="009640A3" w:rsidRPr="006F2A83" w:rsidRDefault="009640A3" w:rsidP="00325318">
      <w:pPr>
        <w:spacing w:before="240" w:after="0" w:line="240" w:lineRule="auto"/>
      </w:pPr>
      <w:r w:rsidRPr="738FF5BF">
        <w:rPr>
          <w:b/>
          <w:bCs/>
          <w:sz w:val="24"/>
          <w:szCs w:val="24"/>
        </w:rPr>
        <w:t>HO</w:t>
      </w:r>
      <w:r w:rsidR="007F3F2A" w:rsidRPr="738FF5BF">
        <w:rPr>
          <w:b/>
          <w:bCs/>
          <w:sz w:val="24"/>
          <w:szCs w:val="24"/>
        </w:rPr>
        <w:t>SPITERING/UTENLANDSOPPHOLD</w:t>
      </w:r>
      <w:r w:rsidRPr="738FF5BF">
        <w:rPr>
          <w:sz w:val="24"/>
          <w:szCs w:val="24"/>
        </w:rPr>
        <w:t xml:space="preserve"> </w:t>
      </w:r>
      <w:r w:rsidR="00A23C6E">
        <w:t xml:space="preserve"> </w:t>
      </w:r>
    </w:p>
    <w:tbl>
      <w:tblPr>
        <w:tblStyle w:val="TableGrid"/>
        <w:tblW w:w="0" w:type="auto"/>
        <w:tblLook w:val="04A0" w:firstRow="1" w:lastRow="0" w:firstColumn="1" w:lastColumn="0" w:noHBand="0" w:noVBand="1"/>
      </w:tblPr>
      <w:tblGrid>
        <w:gridCol w:w="2563"/>
        <w:gridCol w:w="7065"/>
      </w:tblGrid>
      <w:tr w:rsidR="009640A3" w:rsidRPr="00C8250C" w14:paraId="65BC3629" w14:textId="77777777" w:rsidTr="003D5E5F">
        <w:tc>
          <w:tcPr>
            <w:tcW w:w="2563" w:type="dxa"/>
            <w:shd w:val="clear" w:color="auto" w:fill="F2F2F2" w:themeFill="background1" w:themeFillShade="F2"/>
          </w:tcPr>
          <w:p w14:paraId="14E8AEF7" w14:textId="24A9883C" w:rsidR="009640A3" w:rsidRPr="003B783A" w:rsidRDefault="00D93D21">
            <w:pPr>
              <w:spacing w:after="120" w:line="240" w:lineRule="auto"/>
              <w:rPr>
                <w:rFonts w:cstheme="minorHAnsi"/>
              </w:rPr>
            </w:pPr>
            <w:r>
              <w:rPr>
                <w:rFonts w:cstheme="minorHAnsi"/>
              </w:rPr>
              <w:t>Innhold</w:t>
            </w:r>
          </w:p>
        </w:tc>
        <w:tc>
          <w:tcPr>
            <w:tcW w:w="7065" w:type="dxa"/>
            <w:shd w:val="clear" w:color="auto" w:fill="F2F2F2" w:themeFill="background1" w:themeFillShade="F2"/>
          </w:tcPr>
          <w:p w14:paraId="3D8D0316" w14:textId="26E08C16" w:rsidR="009640A3" w:rsidRPr="00C8250C" w:rsidRDefault="00CF190A">
            <w:pPr>
              <w:spacing w:after="120" w:line="240" w:lineRule="auto"/>
              <w:rPr>
                <w:rFonts w:cstheme="minorHAnsi"/>
              </w:rPr>
            </w:pPr>
            <w:r w:rsidRPr="00C8250C">
              <w:rPr>
                <w:rFonts w:cstheme="minorHAnsi"/>
              </w:rPr>
              <w:t>Innhold i oppholdet</w:t>
            </w:r>
            <w:r w:rsidR="00C8250C">
              <w:rPr>
                <w:rFonts w:cstheme="minorHAnsi"/>
              </w:rPr>
              <w:t xml:space="preserve"> </w:t>
            </w:r>
            <w:r w:rsidRPr="00C8250C">
              <w:rPr>
                <w:rFonts w:cstheme="minorHAnsi"/>
              </w:rPr>
              <w:t xml:space="preserve"> / </w:t>
            </w:r>
            <w:r w:rsidR="006F2A83" w:rsidRPr="00C8250C">
              <w:rPr>
                <w:rFonts w:cstheme="minorHAnsi"/>
              </w:rPr>
              <w:t xml:space="preserve">Navn på institusjon </w:t>
            </w:r>
            <w:r w:rsidR="00AD59A7" w:rsidRPr="00C8250C">
              <w:rPr>
                <w:rFonts w:cstheme="minorHAnsi"/>
              </w:rPr>
              <w:t xml:space="preserve">/ </w:t>
            </w:r>
            <w:r w:rsidR="00C8250C" w:rsidRPr="00C8250C">
              <w:rPr>
                <w:rFonts w:cstheme="minorHAnsi"/>
              </w:rPr>
              <w:t>Land</w:t>
            </w:r>
          </w:p>
        </w:tc>
      </w:tr>
      <w:tr w:rsidR="009640A3" w:rsidRPr="001A38C4" w14:paraId="5C67F1B7" w14:textId="77777777" w:rsidTr="009169D2">
        <w:tc>
          <w:tcPr>
            <w:tcW w:w="2563" w:type="dxa"/>
          </w:tcPr>
          <w:p w14:paraId="0076B491" w14:textId="08CC3BDF" w:rsidR="009640A3" w:rsidRPr="00C044E4" w:rsidRDefault="00D93D21" w:rsidP="738FF5BF">
            <w:pPr>
              <w:spacing w:after="120" w:line="240" w:lineRule="auto"/>
              <w:rPr>
                <w:lang w:val="en-GB"/>
              </w:rPr>
            </w:pPr>
            <w:r w:rsidRPr="00A470EB">
              <w:rPr>
                <w:rFonts w:cstheme="minorHAnsi"/>
                <w:lang w:val="en-GB"/>
              </w:rPr>
              <w:t>Diverse utenlandsopphold</w:t>
            </w:r>
            <w:r>
              <w:rPr>
                <w:rFonts w:cstheme="minorHAnsi"/>
                <w:lang w:val="en-GB"/>
              </w:rPr>
              <w:t xml:space="preserve">/visiting researcher for undervisning og forskning  </w:t>
            </w:r>
          </w:p>
        </w:tc>
        <w:tc>
          <w:tcPr>
            <w:tcW w:w="7065" w:type="dxa"/>
          </w:tcPr>
          <w:p w14:paraId="64F9C0D7" w14:textId="0FE33F6F" w:rsidR="009640A3" w:rsidRPr="00B73D85" w:rsidRDefault="00556D84">
            <w:pPr>
              <w:spacing w:after="120" w:line="240" w:lineRule="auto"/>
              <w:rPr>
                <w:rFonts w:cstheme="minorHAnsi"/>
                <w:lang w:val="en-US"/>
              </w:rPr>
            </w:pPr>
            <w:r w:rsidRPr="00A470EB">
              <w:rPr>
                <w:rFonts w:cstheme="minorHAnsi"/>
                <w:lang w:val="en-GB"/>
              </w:rPr>
              <w:t>Universitetet I York</w:t>
            </w:r>
            <w:r w:rsidR="000F7E41" w:rsidRPr="00A470EB">
              <w:rPr>
                <w:rFonts w:cstheme="minorHAnsi"/>
                <w:lang w:val="en-GB"/>
              </w:rPr>
              <w:t xml:space="preserve"> (UK)</w:t>
            </w:r>
            <w:r w:rsidRPr="00A470EB">
              <w:rPr>
                <w:rFonts w:cstheme="minorHAnsi"/>
                <w:lang w:val="en-GB"/>
              </w:rPr>
              <w:t>, Universitet</w:t>
            </w:r>
            <w:r w:rsidR="00A470EB">
              <w:rPr>
                <w:rFonts w:cstheme="minorHAnsi"/>
                <w:lang w:val="en-GB"/>
              </w:rPr>
              <w:t>et</w:t>
            </w:r>
            <w:r w:rsidRPr="00A470EB">
              <w:rPr>
                <w:rFonts w:cstheme="minorHAnsi"/>
                <w:lang w:val="en-GB"/>
              </w:rPr>
              <w:t xml:space="preserve"> i Oxford</w:t>
            </w:r>
            <w:r w:rsidR="000F7E41" w:rsidRPr="00A470EB">
              <w:rPr>
                <w:rFonts w:cstheme="minorHAnsi"/>
                <w:lang w:val="en-GB"/>
              </w:rPr>
              <w:t xml:space="preserve"> (UK)</w:t>
            </w:r>
            <w:r w:rsidR="00CC34FA" w:rsidRPr="00A470EB">
              <w:rPr>
                <w:rFonts w:cstheme="minorHAnsi"/>
                <w:lang w:val="en-GB"/>
              </w:rPr>
              <w:t xml:space="preserve">, Florida state University Learning disability </w:t>
            </w:r>
            <w:r w:rsidR="00AA1D74">
              <w:rPr>
                <w:rFonts w:cstheme="minorHAnsi"/>
                <w:lang w:val="en-GB"/>
              </w:rPr>
              <w:t>Centre</w:t>
            </w:r>
            <w:r w:rsidR="000F7E41" w:rsidRPr="00A470EB">
              <w:rPr>
                <w:rFonts w:cstheme="minorHAnsi"/>
                <w:lang w:val="en-GB"/>
              </w:rPr>
              <w:t xml:space="preserve"> (</w:t>
            </w:r>
            <w:r w:rsidR="00A470EB" w:rsidRPr="00A470EB">
              <w:rPr>
                <w:rFonts w:cstheme="minorHAnsi"/>
                <w:lang w:val="en-GB"/>
              </w:rPr>
              <w:t>US</w:t>
            </w:r>
            <w:r w:rsidR="00A470EB">
              <w:rPr>
                <w:rFonts w:cstheme="minorHAnsi"/>
                <w:lang w:val="en-GB"/>
              </w:rPr>
              <w:t>)</w:t>
            </w:r>
            <w:r w:rsidR="00CC34FA" w:rsidRPr="00A470EB">
              <w:rPr>
                <w:rFonts w:cstheme="minorHAnsi"/>
                <w:lang w:val="en-GB"/>
              </w:rPr>
              <w:t xml:space="preserve">, </w:t>
            </w:r>
            <w:r w:rsidRPr="00A470EB">
              <w:rPr>
                <w:rFonts w:cstheme="minorHAnsi"/>
                <w:lang w:val="en-GB"/>
              </w:rPr>
              <w:t xml:space="preserve"> </w:t>
            </w:r>
            <w:r w:rsidR="000F7E41" w:rsidRPr="00A470EB">
              <w:rPr>
                <w:rFonts w:cstheme="minorHAnsi"/>
                <w:lang w:val="en-GB"/>
              </w:rPr>
              <w:t xml:space="preserve">Universitetet i Padova </w:t>
            </w:r>
            <w:r w:rsidR="00A470EB">
              <w:rPr>
                <w:rFonts w:cstheme="minorHAnsi"/>
                <w:lang w:val="en-GB"/>
              </w:rPr>
              <w:t xml:space="preserve">(Italia), University of Valencia (Spania), </w:t>
            </w:r>
            <w:r w:rsidR="00AA1D74">
              <w:rPr>
                <w:rFonts w:cstheme="minorHAnsi"/>
                <w:lang w:val="en-GB"/>
              </w:rPr>
              <w:t>Universitetet I København</w:t>
            </w:r>
            <w:r w:rsidR="00B307FF">
              <w:rPr>
                <w:rFonts w:cstheme="minorHAnsi"/>
                <w:lang w:val="en-GB"/>
              </w:rPr>
              <w:t xml:space="preserve"> (Danmark), </w:t>
            </w:r>
            <w:r w:rsidR="00B307FF" w:rsidRPr="00B307FF">
              <w:rPr>
                <w:rFonts w:cstheme="minorHAnsi"/>
                <w:lang w:val="en-GB"/>
              </w:rPr>
              <w:t>Autonomous University of Barcelona (Spania)</w:t>
            </w:r>
            <w:r w:rsidR="00B307FF">
              <w:rPr>
                <w:rFonts w:cstheme="minorHAnsi"/>
                <w:lang w:val="en-GB"/>
              </w:rPr>
              <w:t xml:space="preserve">, Universitetet I Bangor (Wales), </w:t>
            </w:r>
            <w:r w:rsidR="007D0851">
              <w:rPr>
                <w:rFonts w:cstheme="minorHAnsi"/>
                <w:lang w:val="en-GB"/>
              </w:rPr>
              <w:t>Harvard (US)</w:t>
            </w:r>
            <w:r w:rsidR="00D93D21">
              <w:rPr>
                <w:rFonts w:cstheme="minorHAnsi"/>
                <w:lang w:val="en-GB"/>
              </w:rPr>
              <w:t>, University College London (UK)</w:t>
            </w:r>
            <w:r w:rsidR="00BF6088">
              <w:rPr>
                <w:rFonts w:cstheme="minorHAnsi"/>
                <w:lang w:val="en-GB"/>
              </w:rPr>
              <w:t xml:space="preserve">, </w:t>
            </w:r>
            <w:r w:rsidR="007F51F3" w:rsidRPr="007F51F3">
              <w:rPr>
                <w:rFonts w:cstheme="minorHAnsi"/>
                <w:lang w:val="en"/>
              </w:rPr>
              <w:t>École normale supérieure (Paris)</w:t>
            </w:r>
          </w:p>
        </w:tc>
      </w:tr>
      <w:tr w:rsidR="009169D2" w:rsidRPr="001A38C4" w14:paraId="27A48896" w14:textId="77777777" w:rsidTr="009169D2">
        <w:tc>
          <w:tcPr>
            <w:tcW w:w="2563" w:type="dxa"/>
          </w:tcPr>
          <w:p w14:paraId="7E49F06F" w14:textId="40B32F06" w:rsidR="009169D2" w:rsidRPr="00A470EB" w:rsidRDefault="009169D2" w:rsidP="738FF5BF">
            <w:pPr>
              <w:spacing w:after="120" w:line="240" w:lineRule="auto"/>
              <w:rPr>
                <w:rFonts w:cstheme="minorHAnsi"/>
                <w:lang w:val="en-GB"/>
              </w:rPr>
            </w:pPr>
            <w:r>
              <w:rPr>
                <w:rFonts w:cstheme="minorHAnsi"/>
                <w:lang w:val="en-GB"/>
              </w:rPr>
              <w:t xml:space="preserve">Opponent </w:t>
            </w:r>
            <w:r w:rsidR="00F620C3">
              <w:rPr>
                <w:rFonts w:cstheme="minorHAnsi"/>
                <w:lang w:val="en-GB"/>
              </w:rPr>
              <w:t>PhD disputaser</w:t>
            </w:r>
            <w:r w:rsidR="00BF6088">
              <w:rPr>
                <w:rFonts w:cstheme="minorHAnsi"/>
                <w:lang w:val="en-GB"/>
              </w:rPr>
              <w:t>, professor</w:t>
            </w:r>
            <w:r w:rsidR="003D5E5F">
              <w:rPr>
                <w:rFonts w:cstheme="minorHAnsi"/>
                <w:lang w:val="en-GB"/>
              </w:rPr>
              <w:t>vurderinger</w:t>
            </w:r>
            <w:r w:rsidR="00BF6088">
              <w:rPr>
                <w:rFonts w:cstheme="minorHAnsi"/>
                <w:lang w:val="en-GB"/>
              </w:rPr>
              <w:t xml:space="preserve"> og </w:t>
            </w:r>
            <w:r w:rsidR="00836E9F">
              <w:rPr>
                <w:rFonts w:cstheme="minorHAnsi"/>
                <w:lang w:val="en-GB"/>
              </w:rPr>
              <w:t>tenure-evalueringer</w:t>
            </w:r>
            <w:r w:rsidR="001D39DF">
              <w:rPr>
                <w:rFonts w:cstheme="minorHAnsi"/>
                <w:lang w:val="en-GB"/>
              </w:rPr>
              <w:t xml:space="preserve"> </w:t>
            </w:r>
            <w:r w:rsidR="00836E9F">
              <w:rPr>
                <w:rFonts w:cstheme="minorHAnsi"/>
                <w:lang w:val="en-GB"/>
              </w:rPr>
              <w:t>internasjonalt</w:t>
            </w:r>
            <w:r w:rsidR="00CF7D40">
              <w:rPr>
                <w:rFonts w:cstheme="minorHAnsi"/>
                <w:lang w:val="en-GB"/>
              </w:rPr>
              <w:t xml:space="preserve"> (eksempler)</w:t>
            </w:r>
          </w:p>
        </w:tc>
        <w:tc>
          <w:tcPr>
            <w:tcW w:w="7065" w:type="dxa"/>
          </w:tcPr>
          <w:p w14:paraId="0E630E26" w14:textId="74AD4161" w:rsidR="009169D2" w:rsidRPr="005D1FC3" w:rsidRDefault="00156237" w:rsidP="009836DC">
            <w:pPr>
              <w:spacing w:after="0" w:line="240" w:lineRule="auto"/>
              <w:rPr>
                <w:rFonts w:cstheme="minorHAnsi"/>
                <w:lang w:val="en-GB"/>
              </w:rPr>
            </w:pPr>
            <w:r w:rsidRPr="005D1FC3">
              <w:rPr>
                <w:rFonts w:cstheme="minorHAnsi"/>
                <w:lang w:val="en-GB"/>
              </w:rPr>
              <w:t>University</w:t>
            </w:r>
            <w:r w:rsidR="00F620C3" w:rsidRPr="005D1FC3">
              <w:rPr>
                <w:rFonts w:cstheme="minorHAnsi"/>
                <w:lang w:val="en-GB"/>
              </w:rPr>
              <w:t xml:space="preserve"> of  Tasmania (2026)</w:t>
            </w:r>
          </w:p>
          <w:p w14:paraId="0AD638B4" w14:textId="612F9FDC" w:rsidR="00156237" w:rsidRPr="005D1FC3" w:rsidRDefault="00156237" w:rsidP="009836DC">
            <w:pPr>
              <w:spacing w:after="0" w:line="240" w:lineRule="auto"/>
              <w:rPr>
                <w:rFonts w:cstheme="minorHAnsi"/>
                <w:lang w:val="en-GB"/>
              </w:rPr>
            </w:pPr>
            <w:r w:rsidRPr="005D1FC3">
              <w:rPr>
                <w:rFonts w:cstheme="minorHAnsi"/>
                <w:lang w:val="en-GB"/>
              </w:rPr>
              <w:t>University of Hong Kong (2026)</w:t>
            </w:r>
          </w:p>
          <w:p w14:paraId="02071947" w14:textId="3D6C96EE" w:rsidR="00773666" w:rsidRPr="005D1FC3" w:rsidRDefault="00773666" w:rsidP="009836DC">
            <w:pPr>
              <w:spacing w:after="0" w:line="240" w:lineRule="auto"/>
              <w:rPr>
                <w:rFonts w:cstheme="minorHAnsi"/>
                <w:lang w:val="en-GB"/>
              </w:rPr>
            </w:pPr>
            <w:r w:rsidRPr="005D1FC3">
              <w:rPr>
                <w:rFonts w:cstheme="minorHAnsi"/>
                <w:lang w:val="en-GB"/>
              </w:rPr>
              <w:t xml:space="preserve">Universitetet </w:t>
            </w:r>
            <w:r w:rsidR="007850B7" w:rsidRPr="005D1FC3">
              <w:rPr>
                <w:rFonts w:cstheme="minorHAnsi"/>
                <w:lang w:val="en-GB"/>
              </w:rPr>
              <w:t>i</w:t>
            </w:r>
            <w:r w:rsidRPr="005D1FC3">
              <w:rPr>
                <w:rFonts w:cstheme="minorHAnsi"/>
                <w:lang w:val="en-GB"/>
              </w:rPr>
              <w:t xml:space="preserve"> Jyvaskula (2022, 2023, 2025, 2026)</w:t>
            </w:r>
          </w:p>
          <w:p w14:paraId="539F89DC" w14:textId="1108DF68" w:rsidR="007F51F3" w:rsidRPr="005D1FC3" w:rsidRDefault="007F51F3" w:rsidP="009836DC">
            <w:pPr>
              <w:spacing w:after="0" w:line="240" w:lineRule="auto"/>
              <w:rPr>
                <w:rFonts w:cstheme="minorHAnsi"/>
                <w:lang w:val="en"/>
              </w:rPr>
            </w:pPr>
            <w:r w:rsidRPr="005D1FC3">
              <w:rPr>
                <w:rFonts w:cstheme="minorHAnsi"/>
                <w:lang w:val="en"/>
              </w:rPr>
              <w:t>École normale supérieure (Paris) (2020)</w:t>
            </w:r>
          </w:p>
          <w:p w14:paraId="7A709E1C" w14:textId="1E70B9C3" w:rsidR="00773666" w:rsidRPr="001A38C4" w:rsidRDefault="00773666" w:rsidP="009836DC">
            <w:pPr>
              <w:spacing w:after="0" w:line="240" w:lineRule="auto"/>
              <w:rPr>
                <w:rFonts w:cstheme="minorHAnsi"/>
                <w:lang w:val="en-GB"/>
              </w:rPr>
            </w:pPr>
            <w:r w:rsidRPr="001A38C4">
              <w:rPr>
                <w:rFonts w:cstheme="minorHAnsi"/>
                <w:lang w:val="en-GB"/>
              </w:rPr>
              <w:t xml:space="preserve">Universitetet I Stockholm </w:t>
            </w:r>
            <w:r w:rsidR="008B2322" w:rsidRPr="001A38C4">
              <w:rPr>
                <w:rFonts w:cstheme="minorHAnsi"/>
                <w:lang w:val="en-GB"/>
              </w:rPr>
              <w:t>(2024)</w:t>
            </w:r>
          </w:p>
          <w:p w14:paraId="4FAEEE63" w14:textId="2FB37CAF" w:rsidR="00940315" w:rsidRPr="001A38C4" w:rsidRDefault="00940315" w:rsidP="009836DC">
            <w:pPr>
              <w:spacing w:after="0" w:line="240" w:lineRule="auto"/>
              <w:rPr>
                <w:rFonts w:cstheme="minorHAnsi"/>
                <w:lang w:val="en-GB"/>
              </w:rPr>
            </w:pPr>
            <w:r w:rsidRPr="001A38C4">
              <w:rPr>
                <w:rFonts w:cstheme="minorHAnsi"/>
                <w:lang w:val="en-GB"/>
              </w:rPr>
              <w:t>Universitetet i Århus (2022)</w:t>
            </w:r>
          </w:p>
          <w:p w14:paraId="5B09F439" w14:textId="114642B7" w:rsidR="008B2322" w:rsidRPr="001A38C4" w:rsidRDefault="001C51A2" w:rsidP="009836DC">
            <w:pPr>
              <w:spacing w:after="0" w:line="240" w:lineRule="auto"/>
              <w:rPr>
                <w:rFonts w:cstheme="minorHAnsi"/>
                <w:lang w:val="en-GB"/>
              </w:rPr>
            </w:pPr>
            <w:r w:rsidRPr="001A38C4">
              <w:rPr>
                <w:rFonts w:cstheme="minorHAnsi"/>
                <w:lang w:val="en-GB"/>
              </w:rPr>
              <w:t>Linnéuniversitetet</w:t>
            </w:r>
            <w:r w:rsidR="008B2322" w:rsidRPr="001A38C4">
              <w:rPr>
                <w:rFonts w:cstheme="minorHAnsi"/>
                <w:lang w:val="en-GB"/>
              </w:rPr>
              <w:t xml:space="preserve"> (2022, 2026)</w:t>
            </w:r>
          </w:p>
          <w:p w14:paraId="7C9B294C" w14:textId="56DB7AA4" w:rsidR="007850B7" w:rsidRPr="001A38C4" w:rsidRDefault="001C51A2" w:rsidP="009836DC">
            <w:pPr>
              <w:spacing w:after="0" w:line="240" w:lineRule="auto"/>
              <w:rPr>
                <w:rFonts w:cstheme="minorHAnsi"/>
                <w:lang w:val="en-GB"/>
              </w:rPr>
            </w:pPr>
            <w:r w:rsidRPr="001A38C4">
              <w:rPr>
                <w:rFonts w:cstheme="minorHAnsi"/>
                <w:lang w:val="en-GB"/>
              </w:rPr>
              <w:t>Linköpings</w:t>
            </w:r>
            <w:r w:rsidR="007850B7" w:rsidRPr="001A38C4">
              <w:rPr>
                <w:rFonts w:cstheme="minorHAnsi"/>
                <w:lang w:val="en-GB"/>
              </w:rPr>
              <w:t xml:space="preserve"> Universitet (2024)</w:t>
            </w:r>
          </w:p>
          <w:p w14:paraId="7DE81EE2" w14:textId="77777777" w:rsidR="00F620C3" w:rsidRPr="001A38C4" w:rsidRDefault="007850B7" w:rsidP="009836DC">
            <w:pPr>
              <w:spacing w:after="0" w:line="240" w:lineRule="auto"/>
              <w:rPr>
                <w:rFonts w:cstheme="minorHAnsi"/>
                <w:lang w:val="en-GB"/>
              </w:rPr>
            </w:pPr>
            <w:r w:rsidRPr="001A38C4">
              <w:rPr>
                <w:rFonts w:cstheme="minorHAnsi"/>
                <w:lang w:val="en-GB"/>
              </w:rPr>
              <w:t>Stanford University (2020)</w:t>
            </w:r>
          </w:p>
          <w:p w14:paraId="7599C842" w14:textId="2E9C4AE0" w:rsidR="00836E9F" w:rsidRPr="001A38C4" w:rsidRDefault="005D1FC3" w:rsidP="009836DC">
            <w:pPr>
              <w:spacing w:after="0" w:line="240" w:lineRule="auto"/>
              <w:rPr>
                <w:rFonts w:cstheme="minorHAnsi"/>
                <w:lang w:val="en-GB"/>
              </w:rPr>
            </w:pPr>
            <w:r w:rsidRPr="001A38C4">
              <w:rPr>
                <w:rFonts w:cstheme="minorHAnsi"/>
                <w:lang w:val="en-GB"/>
              </w:rPr>
              <w:t>Ludwig-Maximilians-Universität München (</w:t>
            </w:r>
            <w:r w:rsidR="00CF7D40" w:rsidRPr="001A38C4">
              <w:rPr>
                <w:rFonts w:cstheme="minorHAnsi"/>
                <w:lang w:val="en-GB"/>
              </w:rPr>
              <w:t>2018)</w:t>
            </w:r>
          </w:p>
        </w:tc>
      </w:tr>
    </w:tbl>
    <w:p w14:paraId="52831FB7" w14:textId="7E620225" w:rsidR="005F2E93" w:rsidRPr="00B94B75" w:rsidRDefault="00B73D85" w:rsidP="00325318">
      <w:pPr>
        <w:spacing w:before="240" w:after="0" w:line="240" w:lineRule="auto"/>
      </w:pPr>
      <w:r>
        <w:rPr>
          <w:b/>
          <w:bCs/>
          <w:sz w:val="24"/>
          <w:szCs w:val="24"/>
        </w:rPr>
        <w:t>TILLIT</w:t>
      </w:r>
      <w:r w:rsidR="001E129C">
        <w:rPr>
          <w:b/>
          <w:bCs/>
          <w:sz w:val="24"/>
          <w:szCs w:val="24"/>
        </w:rPr>
        <w:t>S- OG STYRE</w:t>
      </w:r>
      <w:r w:rsidR="318A1423" w:rsidRPr="738FF5BF">
        <w:rPr>
          <w:b/>
          <w:bCs/>
          <w:sz w:val="24"/>
          <w:szCs w:val="24"/>
        </w:rPr>
        <w:t>VERV</w:t>
      </w:r>
      <w:r w:rsidR="005F2E93" w:rsidRPr="738FF5BF">
        <w:rPr>
          <w:b/>
          <w:bCs/>
          <w:sz w:val="24"/>
          <w:szCs w:val="24"/>
        </w:rPr>
        <w:t xml:space="preserve"> </w:t>
      </w:r>
      <w:r w:rsidR="00A23C6E">
        <w:t xml:space="preserve"> </w:t>
      </w:r>
    </w:p>
    <w:tbl>
      <w:tblPr>
        <w:tblStyle w:val="TableGrid"/>
        <w:tblW w:w="0" w:type="auto"/>
        <w:tblLook w:val="04A0" w:firstRow="1" w:lastRow="0" w:firstColumn="1" w:lastColumn="0" w:noHBand="0" w:noVBand="1"/>
      </w:tblPr>
      <w:tblGrid>
        <w:gridCol w:w="1271"/>
        <w:gridCol w:w="8357"/>
      </w:tblGrid>
      <w:tr w:rsidR="00C044E4" w:rsidRPr="00B94B75" w14:paraId="63E26DC6" w14:textId="77777777" w:rsidTr="00897F42">
        <w:tc>
          <w:tcPr>
            <w:tcW w:w="1271" w:type="dxa"/>
            <w:shd w:val="clear" w:color="auto" w:fill="F2F2F2" w:themeFill="background1" w:themeFillShade="F2"/>
          </w:tcPr>
          <w:p w14:paraId="0D858DCF" w14:textId="77777777" w:rsidR="00C044E4" w:rsidRPr="00B94B75" w:rsidRDefault="00C044E4" w:rsidP="00B73D85">
            <w:pPr>
              <w:spacing w:after="0" w:line="240" w:lineRule="auto"/>
              <w:rPr>
                <w:rFonts w:cstheme="minorHAnsi"/>
              </w:rPr>
            </w:pPr>
          </w:p>
        </w:tc>
        <w:tc>
          <w:tcPr>
            <w:tcW w:w="8357" w:type="dxa"/>
            <w:shd w:val="clear" w:color="auto" w:fill="F2F2F2" w:themeFill="background1" w:themeFillShade="F2"/>
          </w:tcPr>
          <w:p w14:paraId="579E02E8" w14:textId="724F613B" w:rsidR="00C044E4" w:rsidRPr="00B94B75" w:rsidRDefault="1113BB7A" w:rsidP="00B73D85">
            <w:pPr>
              <w:spacing w:after="0" w:line="240" w:lineRule="auto"/>
            </w:pPr>
            <w:r w:rsidRPr="00B94B75">
              <w:t xml:space="preserve">Verv / </w:t>
            </w:r>
            <w:r w:rsidR="00C044E4" w:rsidRPr="00B94B75">
              <w:t>N</w:t>
            </w:r>
            <w:r w:rsidR="1CDAE6BB" w:rsidRPr="00B94B75">
              <w:t>avn på institusjon</w:t>
            </w:r>
          </w:p>
        </w:tc>
      </w:tr>
      <w:tr w:rsidR="0065506D" w:rsidRPr="00B94B75" w14:paraId="75783BD6" w14:textId="77777777" w:rsidTr="23BDF428">
        <w:tc>
          <w:tcPr>
            <w:tcW w:w="1271" w:type="dxa"/>
          </w:tcPr>
          <w:p w14:paraId="512EE9F0" w14:textId="11B50042" w:rsidR="0065506D" w:rsidRDefault="0065506D" w:rsidP="00B73D85">
            <w:pPr>
              <w:spacing w:after="0" w:line="240" w:lineRule="auto"/>
              <w:rPr>
                <w:rFonts w:cstheme="minorHAnsi"/>
              </w:rPr>
            </w:pPr>
            <w:r>
              <w:rPr>
                <w:rFonts w:cstheme="minorHAnsi"/>
              </w:rPr>
              <w:t>2026-</w:t>
            </w:r>
          </w:p>
        </w:tc>
        <w:tc>
          <w:tcPr>
            <w:tcW w:w="8357" w:type="dxa"/>
          </w:tcPr>
          <w:p w14:paraId="0FD18F6F" w14:textId="763D617F" w:rsidR="0065506D" w:rsidRDefault="005D7E6A" w:rsidP="00B73D85">
            <w:pPr>
              <w:spacing w:after="0" w:line="240" w:lineRule="auto"/>
              <w:rPr>
                <w:rFonts w:cstheme="minorHAnsi"/>
              </w:rPr>
            </w:pPr>
            <w:r>
              <w:rPr>
                <w:rFonts w:cstheme="minorHAnsi"/>
              </w:rPr>
              <w:t>Deltager i evalueringspanel for Forskningsrådet i Portugal</w:t>
            </w:r>
          </w:p>
        </w:tc>
      </w:tr>
      <w:tr w:rsidR="002C7C5A" w:rsidRPr="00B94B75" w14:paraId="43C3B1C3" w14:textId="77777777" w:rsidTr="23BDF428">
        <w:tc>
          <w:tcPr>
            <w:tcW w:w="1271" w:type="dxa"/>
          </w:tcPr>
          <w:p w14:paraId="745139F9" w14:textId="4A724877" w:rsidR="002C7C5A" w:rsidRDefault="00F42B2D" w:rsidP="00B73D85">
            <w:pPr>
              <w:spacing w:after="0" w:line="240" w:lineRule="auto"/>
              <w:rPr>
                <w:rFonts w:cstheme="minorHAnsi"/>
              </w:rPr>
            </w:pPr>
            <w:r>
              <w:rPr>
                <w:rFonts w:cstheme="minorHAnsi"/>
              </w:rPr>
              <w:t>2025</w:t>
            </w:r>
          </w:p>
        </w:tc>
        <w:tc>
          <w:tcPr>
            <w:tcW w:w="8357" w:type="dxa"/>
          </w:tcPr>
          <w:p w14:paraId="6B29F5B3" w14:textId="1445F15A" w:rsidR="002C7C5A" w:rsidRDefault="002C7C5A" w:rsidP="00B73D85">
            <w:pPr>
              <w:spacing w:after="0" w:line="240" w:lineRule="auto"/>
              <w:rPr>
                <w:rFonts w:cstheme="minorHAnsi"/>
              </w:rPr>
            </w:pPr>
            <w:r>
              <w:rPr>
                <w:rFonts w:cstheme="minorHAnsi"/>
              </w:rPr>
              <w:t xml:space="preserve">Leder evalueringspanel for pedagogisk og psykologisk forskning </w:t>
            </w:r>
            <w:r w:rsidR="00DA596D">
              <w:rPr>
                <w:rFonts w:cstheme="minorHAnsi"/>
              </w:rPr>
              <w:t>Universitetet</w:t>
            </w:r>
            <w:r>
              <w:rPr>
                <w:rFonts w:cstheme="minorHAnsi"/>
              </w:rPr>
              <w:t xml:space="preserve"> i Linkøping</w:t>
            </w:r>
          </w:p>
        </w:tc>
      </w:tr>
      <w:tr w:rsidR="00DA596D" w:rsidRPr="00B94B75" w14:paraId="7586FCB4" w14:textId="77777777" w:rsidTr="23BDF428">
        <w:tc>
          <w:tcPr>
            <w:tcW w:w="1271" w:type="dxa"/>
          </w:tcPr>
          <w:p w14:paraId="0BE73388" w14:textId="2BBC33FE" w:rsidR="00DA596D" w:rsidRDefault="00DA596D" w:rsidP="00B73D85">
            <w:pPr>
              <w:spacing w:after="0" w:line="240" w:lineRule="auto"/>
              <w:rPr>
                <w:rFonts w:cstheme="minorHAnsi"/>
              </w:rPr>
            </w:pPr>
            <w:r>
              <w:rPr>
                <w:rFonts w:cstheme="minorHAnsi"/>
              </w:rPr>
              <w:t>2024-</w:t>
            </w:r>
          </w:p>
        </w:tc>
        <w:tc>
          <w:tcPr>
            <w:tcW w:w="8357" w:type="dxa"/>
          </w:tcPr>
          <w:p w14:paraId="3FB09D15" w14:textId="0049241E" w:rsidR="00DA596D" w:rsidRDefault="00DA596D" w:rsidP="00B73D85">
            <w:pPr>
              <w:spacing w:after="0" w:line="240" w:lineRule="auto"/>
              <w:rPr>
                <w:rFonts w:cstheme="minorHAnsi"/>
              </w:rPr>
            </w:pPr>
            <w:r>
              <w:rPr>
                <w:rFonts w:cstheme="minorHAnsi"/>
              </w:rPr>
              <w:t>Styremedlem International Dyslexia Association</w:t>
            </w:r>
          </w:p>
        </w:tc>
      </w:tr>
      <w:tr w:rsidR="00C044E4" w:rsidRPr="00B94B75" w14:paraId="6D24B6CE" w14:textId="77777777" w:rsidTr="23BDF428">
        <w:tc>
          <w:tcPr>
            <w:tcW w:w="1271" w:type="dxa"/>
          </w:tcPr>
          <w:p w14:paraId="009A2990" w14:textId="59EEE60D" w:rsidR="00C044E4" w:rsidRPr="00B94B75" w:rsidRDefault="00690089" w:rsidP="00B73D85">
            <w:pPr>
              <w:spacing w:after="0" w:line="240" w:lineRule="auto"/>
              <w:rPr>
                <w:rFonts w:cstheme="minorHAnsi"/>
              </w:rPr>
            </w:pPr>
            <w:r>
              <w:rPr>
                <w:rFonts w:cstheme="minorHAnsi"/>
              </w:rPr>
              <w:t>2023-</w:t>
            </w:r>
          </w:p>
        </w:tc>
        <w:tc>
          <w:tcPr>
            <w:tcW w:w="8357" w:type="dxa"/>
          </w:tcPr>
          <w:p w14:paraId="35392A9E" w14:textId="77BF16F7" w:rsidR="00C044E4" w:rsidRPr="00B94B75" w:rsidRDefault="00690089" w:rsidP="00B73D85">
            <w:pPr>
              <w:spacing w:after="0" w:line="240" w:lineRule="auto"/>
              <w:rPr>
                <w:rFonts w:cstheme="minorHAnsi"/>
              </w:rPr>
            </w:pPr>
            <w:r>
              <w:rPr>
                <w:rFonts w:cstheme="minorHAnsi"/>
              </w:rPr>
              <w:t xml:space="preserve">Redaktørgruppen </w:t>
            </w:r>
            <w:r w:rsidR="00B31EC6">
              <w:rPr>
                <w:rFonts w:cstheme="minorHAnsi"/>
              </w:rPr>
              <w:t>i tidsskriftet «</w:t>
            </w:r>
            <w:r>
              <w:rPr>
                <w:rFonts w:cstheme="minorHAnsi"/>
              </w:rPr>
              <w:t>Psychological Bulletin</w:t>
            </w:r>
            <w:r w:rsidR="00B31EC6">
              <w:rPr>
                <w:rFonts w:cstheme="minorHAnsi"/>
              </w:rPr>
              <w:t>»</w:t>
            </w:r>
          </w:p>
        </w:tc>
      </w:tr>
      <w:tr w:rsidR="00C80378" w:rsidRPr="00B94B75" w14:paraId="2D426E42" w14:textId="77777777" w:rsidTr="23BDF428">
        <w:tc>
          <w:tcPr>
            <w:tcW w:w="1271" w:type="dxa"/>
          </w:tcPr>
          <w:p w14:paraId="0AD502E3" w14:textId="77F3D795" w:rsidR="00C80378" w:rsidRDefault="00C80378" w:rsidP="00B73D85">
            <w:pPr>
              <w:spacing w:after="0" w:line="240" w:lineRule="auto"/>
              <w:rPr>
                <w:rFonts w:cstheme="minorHAnsi"/>
              </w:rPr>
            </w:pPr>
            <w:r>
              <w:rPr>
                <w:rFonts w:cstheme="minorHAnsi"/>
              </w:rPr>
              <w:t>20</w:t>
            </w:r>
            <w:r w:rsidR="00233D8C">
              <w:rPr>
                <w:rFonts w:cstheme="minorHAnsi"/>
              </w:rPr>
              <w:t>18-2022</w:t>
            </w:r>
          </w:p>
        </w:tc>
        <w:tc>
          <w:tcPr>
            <w:tcW w:w="8357" w:type="dxa"/>
          </w:tcPr>
          <w:p w14:paraId="28DC7A09" w14:textId="33FD75A5" w:rsidR="00C80378" w:rsidRDefault="00233D8C" w:rsidP="00B73D85">
            <w:pPr>
              <w:spacing w:after="0" w:line="240" w:lineRule="auto"/>
              <w:rPr>
                <w:rFonts w:cstheme="minorHAnsi"/>
              </w:rPr>
            </w:pPr>
            <w:r>
              <w:rPr>
                <w:rFonts w:cstheme="minorHAnsi"/>
              </w:rPr>
              <w:t xml:space="preserve">Rådgiver </w:t>
            </w:r>
            <w:r w:rsidR="00F42B2D">
              <w:rPr>
                <w:rFonts w:cstheme="minorHAnsi"/>
              </w:rPr>
              <w:t xml:space="preserve">for oppskalering av </w:t>
            </w:r>
            <w:r>
              <w:rPr>
                <w:rFonts w:cstheme="minorHAnsi"/>
              </w:rPr>
              <w:t xml:space="preserve"> randomiserte kontrollerte studier</w:t>
            </w:r>
            <w:r w:rsidR="0030642A">
              <w:rPr>
                <w:rFonts w:cstheme="minorHAnsi"/>
              </w:rPr>
              <w:t xml:space="preserve"> </w:t>
            </w:r>
            <w:r w:rsidR="00CC34FA">
              <w:rPr>
                <w:rFonts w:cstheme="minorHAnsi"/>
              </w:rPr>
              <w:t xml:space="preserve">Rand </w:t>
            </w:r>
            <w:r w:rsidR="00DA596D">
              <w:rPr>
                <w:rFonts w:cstheme="minorHAnsi"/>
              </w:rPr>
              <w:t>Europe</w:t>
            </w:r>
          </w:p>
        </w:tc>
      </w:tr>
      <w:tr w:rsidR="00771C8D" w:rsidRPr="00B94B75" w14:paraId="0F112A01" w14:textId="77777777" w:rsidTr="23BDF428">
        <w:tc>
          <w:tcPr>
            <w:tcW w:w="1271" w:type="dxa"/>
          </w:tcPr>
          <w:p w14:paraId="5BF8B6E3" w14:textId="206D2BD3" w:rsidR="00771C8D" w:rsidRDefault="00771C8D" w:rsidP="00B73D85">
            <w:pPr>
              <w:spacing w:after="0" w:line="240" w:lineRule="auto"/>
              <w:rPr>
                <w:rFonts w:cstheme="minorHAnsi"/>
              </w:rPr>
            </w:pPr>
            <w:r>
              <w:rPr>
                <w:rFonts w:cstheme="minorHAnsi"/>
              </w:rPr>
              <w:t>2015.2020</w:t>
            </w:r>
          </w:p>
        </w:tc>
        <w:tc>
          <w:tcPr>
            <w:tcW w:w="8357" w:type="dxa"/>
          </w:tcPr>
          <w:p w14:paraId="6F8CFEA0" w14:textId="34635E65" w:rsidR="00771C8D" w:rsidRDefault="00771C8D" w:rsidP="00B73D85">
            <w:pPr>
              <w:spacing w:after="0" w:line="240" w:lineRule="auto"/>
              <w:rPr>
                <w:rFonts w:cstheme="minorHAnsi"/>
              </w:rPr>
            </w:pPr>
            <w:r>
              <w:rPr>
                <w:rFonts w:cstheme="minorHAnsi"/>
              </w:rPr>
              <w:t xml:space="preserve">Metoderådgiver </w:t>
            </w:r>
            <w:r w:rsidR="002C4C13">
              <w:rPr>
                <w:rFonts w:cstheme="minorHAnsi"/>
              </w:rPr>
              <w:t>for tidsskriftet «Psychological Science»</w:t>
            </w:r>
          </w:p>
        </w:tc>
      </w:tr>
      <w:tr w:rsidR="00690089" w:rsidRPr="00B94B75" w14:paraId="6248AE10" w14:textId="77777777" w:rsidTr="23BDF428">
        <w:tc>
          <w:tcPr>
            <w:tcW w:w="1271" w:type="dxa"/>
          </w:tcPr>
          <w:p w14:paraId="3485E626" w14:textId="4CFE4A57" w:rsidR="00690089" w:rsidRPr="00B94B75" w:rsidRDefault="00690089" w:rsidP="00B73D85">
            <w:pPr>
              <w:spacing w:after="0" w:line="240" w:lineRule="auto"/>
              <w:rPr>
                <w:rFonts w:cstheme="minorHAnsi"/>
              </w:rPr>
            </w:pPr>
            <w:r>
              <w:rPr>
                <w:rFonts w:cstheme="minorHAnsi"/>
              </w:rPr>
              <w:t>2015-2019</w:t>
            </w:r>
          </w:p>
        </w:tc>
        <w:tc>
          <w:tcPr>
            <w:tcW w:w="8357" w:type="dxa"/>
          </w:tcPr>
          <w:p w14:paraId="0FDB11DB" w14:textId="626E0904" w:rsidR="00690089" w:rsidRPr="00B94B75" w:rsidRDefault="00690089" w:rsidP="00B73D85">
            <w:pPr>
              <w:spacing w:after="0" w:line="240" w:lineRule="auto"/>
              <w:rPr>
                <w:rFonts w:cstheme="minorHAnsi"/>
              </w:rPr>
            </w:pPr>
            <w:r>
              <w:rPr>
                <w:rFonts w:cstheme="minorHAnsi"/>
              </w:rPr>
              <w:t>Styre</w:t>
            </w:r>
            <w:r w:rsidR="00DC1CE8">
              <w:rPr>
                <w:rFonts w:cstheme="minorHAnsi"/>
              </w:rPr>
              <w:t>medlem</w:t>
            </w:r>
            <w:r w:rsidR="00481ABF">
              <w:rPr>
                <w:rFonts w:cstheme="minorHAnsi"/>
              </w:rPr>
              <w:t>, divisjonsstyre, Helse og samfunn,</w:t>
            </w:r>
            <w:r>
              <w:rPr>
                <w:rFonts w:cstheme="minorHAnsi"/>
              </w:rPr>
              <w:t xml:space="preserve"> </w:t>
            </w:r>
            <w:r w:rsidR="00C80378">
              <w:rPr>
                <w:rFonts w:cstheme="minorHAnsi"/>
              </w:rPr>
              <w:t>Forskningsrådet</w:t>
            </w:r>
            <w:r>
              <w:rPr>
                <w:rFonts w:cstheme="minorHAnsi"/>
              </w:rPr>
              <w:t>.</w:t>
            </w:r>
          </w:p>
        </w:tc>
      </w:tr>
      <w:tr w:rsidR="00EA51D7" w:rsidRPr="00EA51D7" w14:paraId="7D5AAE7F" w14:textId="77777777" w:rsidTr="23BDF428">
        <w:tc>
          <w:tcPr>
            <w:tcW w:w="1271" w:type="dxa"/>
          </w:tcPr>
          <w:p w14:paraId="495EA2AA" w14:textId="2FAC4AA5" w:rsidR="00EA51D7" w:rsidRDefault="000F3116" w:rsidP="00B73D85">
            <w:pPr>
              <w:spacing w:after="0" w:line="240" w:lineRule="auto"/>
              <w:rPr>
                <w:rFonts w:cstheme="minorHAnsi"/>
              </w:rPr>
            </w:pPr>
            <w:r>
              <w:rPr>
                <w:rFonts w:cstheme="minorHAnsi"/>
              </w:rPr>
              <w:t>2015-2018</w:t>
            </w:r>
          </w:p>
        </w:tc>
        <w:tc>
          <w:tcPr>
            <w:tcW w:w="8357" w:type="dxa"/>
          </w:tcPr>
          <w:p w14:paraId="4E9320B5" w14:textId="446EA9CB" w:rsidR="00EA51D7" w:rsidRPr="00EA51D7" w:rsidRDefault="00B31EC6" w:rsidP="00B73D85">
            <w:pPr>
              <w:spacing w:after="0" w:line="240" w:lineRule="auto"/>
              <w:rPr>
                <w:rFonts w:cstheme="minorHAnsi"/>
                <w:lang w:val="en-US"/>
              </w:rPr>
            </w:pPr>
            <w:r>
              <w:rPr>
                <w:rFonts w:cs="SimSun"/>
                <w:color w:val="000000"/>
                <w:kern w:val="2"/>
                <w:lang w:val="en-US"/>
              </w:rPr>
              <w:t xml:space="preserve">Styremedlem Atferdssenteret/NUBU </w:t>
            </w:r>
            <w:r w:rsidR="002318D6">
              <w:rPr>
                <w:rFonts w:cs="SimSun"/>
                <w:color w:val="000000"/>
                <w:kern w:val="2"/>
                <w:lang w:val="en-US"/>
              </w:rPr>
              <w:t>(vara)</w:t>
            </w:r>
          </w:p>
        </w:tc>
      </w:tr>
      <w:tr w:rsidR="00D71D03" w:rsidRPr="00B94B75" w14:paraId="3E9BA5E9" w14:textId="77777777" w:rsidTr="23BDF428">
        <w:tc>
          <w:tcPr>
            <w:tcW w:w="1271" w:type="dxa"/>
          </w:tcPr>
          <w:p w14:paraId="41433316" w14:textId="315EFFE1" w:rsidR="00D71D03" w:rsidRDefault="00D71D03" w:rsidP="00B73D85">
            <w:pPr>
              <w:spacing w:after="0" w:line="240" w:lineRule="auto"/>
              <w:rPr>
                <w:rFonts w:cstheme="minorHAnsi"/>
              </w:rPr>
            </w:pPr>
            <w:r>
              <w:rPr>
                <w:rFonts w:cstheme="minorHAnsi"/>
              </w:rPr>
              <w:t>201</w:t>
            </w:r>
            <w:r w:rsidR="004603B1">
              <w:rPr>
                <w:rFonts w:cstheme="minorHAnsi"/>
              </w:rPr>
              <w:t>3-2015</w:t>
            </w:r>
          </w:p>
        </w:tc>
        <w:tc>
          <w:tcPr>
            <w:tcW w:w="8357" w:type="dxa"/>
          </w:tcPr>
          <w:p w14:paraId="4A0BB7EC" w14:textId="63CDE567" w:rsidR="00D71D03" w:rsidRDefault="004603B1" w:rsidP="00B73D85">
            <w:pPr>
              <w:spacing w:after="0" w:line="240" w:lineRule="auto"/>
              <w:rPr>
                <w:rFonts w:cstheme="minorHAnsi"/>
              </w:rPr>
            </w:pPr>
            <w:r>
              <w:rPr>
                <w:rFonts w:cstheme="minorHAnsi"/>
              </w:rPr>
              <w:t>Styreleder forskerskolen NATED</w:t>
            </w:r>
            <w:r w:rsidR="00F42B2D">
              <w:rPr>
                <w:rFonts w:cstheme="minorHAnsi"/>
              </w:rPr>
              <w:t xml:space="preserve"> UiO/UiT/</w:t>
            </w:r>
            <w:r w:rsidR="00B96A80">
              <w:rPr>
                <w:rFonts w:cstheme="minorHAnsi"/>
              </w:rPr>
              <w:t>UiA/UiS</w:t>
            </w:r>
          </w:p>
        </w:tc>
      </w:tr>
      <w:tr w:rsidR="004603B1" w:rsidRPr="00B94B75" w14:paraId="205C8F52" w14:textId="77777777" w:rsidTr="23BDF428">
        <w:tc>
          <w:tcPr>
            <w:tcW w:w="1271" w:type="dxa"/>
          </w:tcPr>
          <w:p w14:paraId="62651D37" w14:textId="68A9893A" w:rsidR="004603B1" w:rsidRDefault="00576698" w:rsidP="00B73D85">
            <w:pPr>
              <w:spacing w:after="0" w:line="240" w:lineRule="auto"/>
              <w:rPr>
                <w:rFonts w:cstheme="minorHAnsi"/>
              </w:rPr>
            </w:pPr>
            <w:r>
              <w:rPr>
                <w:rFonts w:cstheme="minorHAnsi"/>
              </w:rPr>
              <w:t>2013-2015</w:t>
            </w:r>
          </w:p>
        </w:tc>
        <w:tc>
          <w:tcPr>
            <w:tcW w:w="8357" w:type="dxa"/>
          </w:tcPr>
          <w:p w14:paraId="5C1EB041" w14:textId="0FC2CF7C" w:rsidR="004603B1" w:rsidRDefault="00576698" w:rsidP="00B73D85">
            <w:pPr>
              <w:spacing w:after="0" w:line="240" w:lineRule="auto"/>
              <w:rPr>
                <w:rFonts w:cstheme="minorHAnsi"/>
              </w:rPr>
            </w:pPr>
            <w:r>
              <w:rPr>
                <w:rFonts w:cstheme="minorHAnsi"/>
              </w:rPr>
              <w:t>Styremedlem Læringsmiljøsenteret Universitetet i Stavanger</w:t>
            </w:r>
          </w:p>
        </w:tc>
      </w:tr>
      <w:tr w:rsidR="00576698" w:rsidRPr="00B94B75" w14:paraId="0809E0A3" w14:textId="77777777" w:rsidTr="00576698">
        <w:tc>
          <w:tcPr>
            <w:tcW w:w="1271" w:type="dxa"/>
          </w:tcPr>
          <w:p w14:paraId="3B8280FA" w14:textId="77777777" w:rsidR="00576698" w:rsidRDefault="00576698" w:rsidP="00B73D85">
            <w:pPr>
              <w:spacing w:after="0" w:line="240" w:lineRule="auto"/>
              <w:rPr>
                <w:rFonts w:cstheme="minorHAnsi"/>
              </w:rPr>
            </w:pPr>
            <w:r>
              <w:rPr>
                <w:rFonts w:cstheme="minorHAnsi"/>
              </w:rPr>
              <w:t>2013-2015</w:t>
            </w:r>
          </w:p>
        </w:tc>
        <w:tc>
          <w:tcPr>
            <w:tcW w:w="8357" w:type="dxa"/>
          </w:tcPr>
          <w:p w14:paraId="189ADC80" w14:textId="3F352505" w:rsidR="00576698" w:rsidRDefault="00576698" w:rsidP="00B73D85">
            <w:pPr>
              <w:spacing w:after="0" w:line="240" w:lineRule="auto"/>
              <w:rPr>
                <w:rFonts w:cstheme="minorHAnsi"/>
              </w:rPr>
            </w:pPr>
            <w:r>
              <w:rPr>
                <w:rFonts w:cstheme="minorHAnsi"/>
              </w:rPr>
              <w:t>Styre</w:t>
            </w:r>
            <w:r w:rsidR="003B5D52">
              <w:rPr>
                <w:rFonts w:cstheme="minorHAnsi"/>
              </w:rPr>
              <w:t xml:space="preserve">leder KIS, kunnskap i skolen, </w:t>
            </w:r>
            <w:r w:rsidR="00F9054B">
              <w:rPr>
                <w:rFonts w:cstheme="minorHAnsi"/>
              </w:rPr>
              <w:t>forskningsrådsfinansiert satsing</w:t>
            </w:r>
            <w:r w:rsidR="000C13CA">
              <w:rPr>
                <w:rFonts w:cstheme="minorHAnsi"/>
              </w:rPr>
              <w:t xml:space="preserve"> Institutt for lærerutdanning og skoleforskning UiO</w:t>
            </w:r>
          </w:p>
        </w:tc>
      </w:tr>
      <w:tr w:rsidR="00963B43" w:rsidRPr="00B94B75" w14:paraId="2DB5DF27" w14:textId="77777777" w:rsidTr="00576698">
        <w:tc>
          <w:tcPr>
            <w:tcW w:w="1271" w:type="dxa"/>
          </w:tcPr>
          <w:p w14:paraId="6D2C9CEB" w14:textId="4066F21B" w:rsidR="00963B43" w:rsidRDefault="00963B43" w:rsidP="00B73D85">
            <w:pPr>
              <w:spacing w:after="0" w:line="240" w:lineRule="auto"/>
              <w:rPr>
                <w:rFonts w:cstheme="minorHAnsi"/>
              </w:rPr>
            </w:pPr>
            <w:r w:rsidRPr="00866470">
              <w:rPr>
                <w:rFonts w:cstheme="minorHAnsi"/>
              </w:rPr>
              <w:t>2013-2015</w:t>
            </w:r>
          </w:p>
        </w:tc>
        <w:tc>
          <w:tcPr>
            <w:tcW w:w="8357" w:type="dxa"/>
          </w:tcPr>
          <w:p w14:paraId="638CDAE1" w14:textId="09740982" w:rsidR="00963B43" w:rsidRDefault="00963B43" w:rsidP="00B73D85">
            <w:pPr>
              <w:spacing w:after="0" w:line="240" w:lineRule="auto"/>
              <w:rPr>
                <w:rFonts w:cstheme="minorHAnsi"/>
              </w:rPr>
            </w:pPr>
            <w:r>
              <w:rPr>
                <w:rFonts w:cstheme="minorHAnsi"/>
              </w:rPr>
              <w:t xml:space="preserve">Styremedlem fakultetstyret </w:t>
            </w:r>
            <w:r w:rsidR="0085149F">
              <w:rPr>
                <w:rFonts w:cstheme="minorHAnsi"/>
              </w:rPr>
              <w:t xml:space="preserve">Det </w:t>
            </w:r>
            <w:r>
              <w:rPr>
                <w:rFonts w:cstheme="minorHAnsi"/>
              </w:rPr>
              <w:t>Utdanningsvitenskapelige fakultet</w:t>
            </w:r>
          </w:p>
        </w:tc>
      </w:tr>
      <w:tr w:rsidR="00963B43" w:rsidRPr="00B94B75" w14:paraId="633C909E" w14:textId="77777777">
        <w:tc>
          <w:tcPr>
            <w:tcW w:w="1271" w:type="dxa"/>
          </w:tcPr>
          <w:p w14:paraId="083C954C" w14:textId="4862D844" w:rsidR="00963B43" w:rsidRDefault="00963B43" w:rsidP="00B73D85">
            <w:pPr>
              <w:spacing w:after="0" w:line="240" w:lineRule="auto"/>
              <w:rPr>
                <w:rFonts w:cstheme="minorHAnsi"/>
              </w:rPr>
            </w:pPr>
            <w:r w:rsidRPr="00866470">
              <w:rPr>
                <w:rFonts w:cstheme="minorHAnsi"/>
              </w:rPr>
              <w:t>2013-2015</w:t>
            </w:r>
          </w:p>
        </w:tc>
        <w:tc>
          <w:tcPr>
            <w:tcW w:w="8357" w:type="dxa"/>
          </w:tcPr>
          <w:p w14:paraId="17383B03" w14:textId="479CD57E" w:rsidR="00963B43" w:rsidRDefault="00963B43" w:rsidP="00B73D85">
            <w:pPr>
              <w:spacing w:after="0" w:line="240" w:lineRule="auto"/>
              <w:rPr>
                <w:rFonts w:cstheme="minorHAnsi"/>
              </w:rPr>
            </w:pPr>
            <w:r>
              <w:rPr>
                <w:rFonts w:cstheme="minorHAnsi"/>
              </w:rPr>
              <w:t>Leder Rådet for forskningssaker Utdanningsvitenskapelige fakultet</w:t>
            </w:r>
          </w:p>
        </w:tc>
      </w:tr>
      <w:tr w:rsidR="007D6180" w:rsidRPr="00B94B75" w14:paraId="48DF6144" w14:textId="77777777" w:rsidTr="007D6180">
        <w:tc>
          <w:tcPr>
            <w:tcW w:w="1271" w:type="dxa"/>
          </w:tcPr>
          <w:p w14:paraId="49D93302" w14:textId="60247EB7" w:rsidR="007D6180" w:rsidRDefault="007D6180" w:rsidP="00B73D85">
            <w:pPr>
              <w:spacing w:after="0" w:line="240" w:lineRule="auto"/>
              <w:rPr>
                <w:rFonts w:cstheme="minorHAnsi"/>
              </w:rPr>
            </w:pPr>
            <w:r w:rsidRPr="00866470">
              <w:rPr>
                <w:rFonts w:cstheme="minorHAnsi"/>
              </w:rPr>
              <w:t>20</w:t>
            </w:r>
            <w:r>
              <w:rPr>
                <w:rFonts w:cstheme="minorHAnsi"/>
              </w:rPr>
              <w:t>09-</w:t>
            </w:r>
            <w:r w:rsidRPr="00866470">
              <w:rPr>
                <w:rFonts w:cstheme="minorHAnsi"/>
              </w:rPr>
              <w:t>201</w:t>
            </w:r>
            <w:r>
              <w:rPr>
                <w:rFonts w:cstheme="minorHAnsi"/>
              </w:rPr>
              <w:t>2</w:t>
            </w:r>
          </w:p>
        </w:tc>
        <w:tc>
          <w:tcPr>
            <w:tcW w:w="8357" w:type="dxa"/>
          </w:tcPr>
          <w:p w14:paraId="2C86C279" w14:textId="38149163" w:rsidR="007D6180" w:rsidRDefault="00C16B4F" w:rsidP="00B73D85">
            <w:pPr>
              <w:spacing w:after="0" w:line="240" w:lineRule="auto"/>
              <w:rPr>
                <w:rFonts w:cstheme="minorHAnsi"/>
              </w:rPr>
            </w:pPr>
            <w:r>
              <w:rPr>
                <w:rFonts w:cstheme="minorHAnsi"/>
              </w:rPr>
              <w:t xml:space="preserve">Styremedlem </w:t>
            </w:r>
            <w:r w:rsidR="00793A0C">
              <w:rPr>
                <w:rFonts w:cstheme="minorHAnsi"/>
              </w:rPr>
              <w:t xml:space="preserve">Styret Institutt for Spesialpedagogikk </w:t>
            </w:r>
            <w:r w:rsidR="00A35675">
              <w:rPr>
                <w:rFonts w:cstheme="minorHAnsi"/>
              </w:rPr>
              <w:t>U</w:t>
            </w:r>
            <w:r w:rsidR="00793A0C">
              <w:rPr>
                <w:rFonts w:cstheme="minorHAnsi"/>
              </w:rPr>
              <w:t>iO</w:t>
            </w:r>
          </w:p>
        </w:tc>
      </w:tr>
      <w:tr w:rsidR="00793A0C" w:rsidRPr="00B94B75" w14:paraId="770506BA" w14:textId="77777777" w:rsidTr="00793A0C">
        <w:tc>
          <w:tcPr>
            <w:tcW w:w="1271" w:type="dxa"/>
          </w:tcPr>
          <w:p w14:paraId="4DB601C8" w14:textId="7D672B03" w:rsidR="00793A0C" w:rsidRDefault="00793A0C" w:rsidP="00B73D85">
            <w:pPr>
              <w:spacing w:after="0" w:line="240" w:lineRule="auto"/>
              <w:rPr>
                <w:rFonts w:cstheme="minorHAnsi"/>
              </w:rPr>
            </w:pPr>
            <w:r w:rsidRPr="00866470">
              <w:rPr>
                <w:rFonts w:cstheme="minorHAnsi"/>
              </w:rPr>
              <w:t>20</w:t>
            </w:r>
            <w:r>
              <w:rPr>
                <w:rFonts w:cstheme="minorHAnsi"/>
              </w:rPr>
              <w:t>0</w:t>
            </w:r>
            <w:r w:rsidR="0023001D">
              <w:rPr>
                <w:rFonts w:cstheme="minorHAnsi"/>
              </w:rPr>
              <w:t>6</w:t>
            </w:r>
            <w:r>
              <w:rPr>
                <w:rFonts w:cstheme="minorHAnsi"/>
              </w:rPr>
              <w:t>-</w:t>
            </w:r>
            <w:r w:rsidRPr="00866470">
              <w:rPr>
                <w:rFonts w:cstheme="minorHAnsi"/>
              </w:rPr>
              <w:t>20</w:t>
            </w:r>
            <w:r w:rsidR="0023001D">
              <w:rPr>
                <w:rFonts w:cstheme="minorHAnsi"/>
              </w:rPr>
              <w:t>09</w:t>
            </w:r>
          </w:p>
        </w:tc>
        <w:tc>
          <w:tcPr>
            <w:tcW w:w="8357" w:type="dxa"/>
          </w:tcPr>
          <w:p w14:paraId="5A6F3304" w14:textId="72CF45E4" w:rsidR="00793A0C" w:rsidRDefault="00793A0C" w:rsidP="00B73D85">
            <w:pPr>
              <w:spacing w:after="0" w:line="240" w:lineRule="auto"/>
              <w:rPr>
                <w:rFonts w:cstheme="minorHAnsi"/>
              </w:rPr>
            </w:pPr>
            <w:r>
              <w:rPr>
                <w:rFonts w:cstheme="minorHAnsi"/>
              </w:rPr>
              <w:t xml:space="preserve">Styremedlem Styret Institutt for Spesialpedagogikk </w:t>
            </w:r>
            <w:r w:rsidR="00A35675">
              <w:rPr>
                <w:rFonts w:cstheme="minorHAnsi"/>
              </w:rPr>
              <w:t>U</w:t>
            </w:r>
            <w:r>
              <w:rPr>
                <w:rFonts w:cstheme="minorHAnsi"/>
              </w:rPr>
              <w:t>iO</w:t>
            </w:r>
          </w:p>
        </w:tc>
      </w:tr>
    </w:tbl>
    <w:p w14:paraId="693CA35A" w14:textId="3E18999A" w:rsidR="001174C6" w:rsidRPr="001174C6" w:rsidRDefault="009D10B4" w:rsidP="00325318">
      <w:pPr>
        <w:spacing w:before="240" w:after="0" w:line="240" w:lineRule="auto"/>
        <w:textAlignment w:val="baseline"/>
        <w:rPr>
          <w:rFonts w:ascii="Segoe UI" w:eastAsia="Times New Roman" w:hAnsi="Segoe UI" w:cs="Segoe UI"/>
          <w:color w:val="000000"/>
          <w:sz w:val="18"/>
          <w:szCs w:val="18"/>
          <w:lang w:eastAsia="en-GB"/>
        </w:rPr>
      </w:pPr>
      <w:r w:rsidRPr="007F3F2A">
        <w:rPr>
          <w:rFonts w:ascii="Calibri" w:eastAsia="Times New Roman" w:hAnsi="Calibri" w:cs="Segoe UI"/>
          <w:b/>
          <w:bCs/>
          <w:color w:val="000000"/>
          <w:sz w:val="24"/>
          <w:szCs w:val="24"/>
          <w:lang w:eastAsia="en-GB"/>
        </w:rPr>
        <w:t>PROSJEKTERFARING</w:t>
      </w:r>
      <w:r w:rsidRPr="007F3F2A">
        <w:rPr>
          <w:rFonts w:ascii="Calibri" w:eastAsia="Times New Roman" w:hAnsi="Calibri" w:cs="Segoe UI"/>
          <w:color w:val="000000"/>
          <w:sz w:val="24"/>
          <w:szCs w:val="24"/>
          <w:lang w:eastAsia="en-GB"/>
        </w:rPr>
        <w:t> </w:t>
      </w:r>
      <w:r w:rsidR="00A23C6E">
        <w:rPr>
          <w:rFonts w:cstheme="minorHAnsi"/>
        </w:rPr>
        <w:t xml:space="preserve"> </w:t>
      </w:r>
      <w:r w:rsidR="001E129C" w:rsidRPr="001E129C">
        <w:rPr>
          <w:rFonts w:cstheme="minorHAnsi"/>
          <w:b/>
          <w:bCs/>
        </w:rPr>
        <w:t>EKSTERNE MIDLER</w:t>
      </w:r>
    </w:p>
    <w:tbl>
      <w:tblPr>
        <w:tblStyle w:val="TableGrid"/>
        <w:tblW w:w="0" w:type="auto"/>
        <w:tblBorders>
          <w:bottom w:val="none" w:sz="0" w:space="0" w:color="auto"/>
        </w:tblBorders>
        <w:shd w:val="clear" w:color="auto" w:fill="F2F2F2" w:themeFill="background1" w:themeFillShade="F2"/>
        <w:tblLook w:val="04A0" w:firstRow="1" w:lastRow="0" w:firstColumn="1" w:lastColumn="0" w:noHBand="0" w:noVBand="1"/>
      </w:tblPr>
      <w:tblGrid>
        <w:gridCol w:w="1271"/>
        <w:gridCol w:w="8357"/>
      </w:tblGrid>
      <w:tr w:rsidR="001174C6" w:rsidRPr="00B94B75" w14:paraId="5B36604C" w14:textId="77777777" w:rsidTr="0050417F">
        <w:tc>
          <w:tcPr>
            <w:tcW w:w="1271" w:type="dxa"/>
            <w:shd w:val="clear" w:color="auto" w:fill="F2F2F2" w:themeFill="background1" w:themeFillShade="F2"/>
          </w:tcPr>
          <w:p w14:paraId="5653AD27" w14:textId="77777777" w:rsidR="001174C6" w:rsidRPr="00B94B75" w:rsidRDefault="001174C6" w:rsidP="001E129C">
            <w:pPr>
              <w:spacing w:after="0" w:line="240" w:lineRule="auto"/>
              <w:rPr>
                <w:rFonts w:cstheme="minorHAnsi"/>
              </w:rPr>
            </w:pPr>
          </w:p>
        </w:tc>
        <w:tc>
          <w:tcPr>
            <w:tcW w:w="8357" w:type="dxa"/>
            <w:shd w:val="clear" w:color="auto" w:fill="F2F2F2" w:themeFill="background1" w:themeFillShade="F2"/>
          </w:tcPr>
          <w:p w14:paraId="63269BDD" w14:textId="3D78A63B" w:rsidR="001174C6" w:rsidRPr="00B94B75" w:rsidRDefault="001174C6" w:rsidP="001E129C">
            <w:pPr>
              <w:spacing w:after="0" w:line="240" w:lineRule="auto"/>
            </w:pPr>
            <w:r>
              <w:t>Rolle</w:t>
            </w:r>
            <w:r w:rsidRPr="00B94B75">
              <w:t xml:space="preserve"> / </w:t>
            </w:r>
            <w:r>
              <w:t>Prosjekt / Finansiør</w:t>
            </w:r>
          </w:p>
        </w:tc>
      </w:tr>
    </w:tbl>
    <w:tbl>
      <w:tblPr>
        <w:tblStyle w:val="TableGrid"/>
        <w:tblW w:w="9628" w:type="dxa"/>
        <w:tblLayout w:type="fixed"/>
        <w:tblLook w:val="04A0" w:firstRow="1" w:lastRow="0" w:firstColumn="1" w:lastColumn="0" w:noHBand="0" w:noVBand="1"/>
      </w:tblPr>
      <w:tblGrid>
        <w:gridCol w:w="1271"/>
        <w:gridCol w:w="8357"/>
      </w:tblGrid>
      <w:tr w:rsidR="0050417F" w:rsidRPr="0050417F" w14:paraId="03BD7895" w14:textId="77777777">
        <w:tc>
          <w:tcPr>
            <w:tcW w:w="1271" w:type="dxa"/>
          </w:tcPr>
          <w:p w14:paraId="71FF65D3" w14:textId="200A0554" w:rsidR="0050417F" w:rsidRPr="00A14667" w:rsidRDefault="0050417F" w:rsidP="001E129C">
            <w:pPr>
              <w:spacing w:after="0"/>
            </w:pPr>
            <w:r>
              <w:t>2026-2029</w:t>
            </w:r>
          </w:p>
        </w:tc>
        <w:tc>
          <w:tcPr>
            <w:tcW w:w="8357" w:type="dxa"/>
          </w:tcPr>
          <w:p w14:paraId="6DF24E94" w14:textId="0F4C4EBD" w:rsidR="0050417F" w:rsidRPr="007F4977" w:rsidRDefault="0050417F" w:rsidP="001E129C">
            <w:pPr>
              <w:autoSpaceDE w:val="0"/>
              <w:autoSpaceDN w:val="0"/>
              <w:adjustRightInd w:val="0"/>
              <w:spacing w:after="0"/>
              <w:rPr>
                <w:rFonts w:eastAsiaTheme="minorEastAsia"/>
                <w:bCs/>
                <w:lang w:val="en-US" w:eastAsia="zh-CN"/>
              </w:rPr>
            </w:pPr>
            <w:r w:rsidRPr="007F4977">
              <w:rPr>
                <w:rFonts w:eastAsiaTheme="minorEastAsia"/>
                <w:bCs/>
                <w:lang w:val="en-US" w:eastAsia="zh-CN"/>
              </w:rPr>
              <w:t>University of Oslo</w:t>
            </w:r>
            <w:r>
              <w:rPr>
                <w:rFonts w:eastAsiaTheme="minorEastAsia"/>
                <w:bCs/>
                <w:lang w:val="en-US" w:eastAsia="zh-CN"/>
              </w:rPr>
              <w:t>-ISP</w:t>
            </w:r>
            <w:r w:rsidRPr="007F4977">
              <w:rPr>
                <w:rFonts w:eastAsiaTheme="minorEastAsia"/>
                <w:bCs/>
                <w:lang w:val="en-US" w:eastAsia="zh-CN"/>
              </w:rPr>
              <w:t>-CREATE</w:t>
            </w:r>
            <w:r>
              <w:rPr>
                <w:rFonts w:eastAsiaTheme="minorEastAsia"/>
                <w:bCs/>
                <w:lang w:val="en-US" w:eastAsia="zh-CN"/>
              </w:rPr>
              <w:t xml:space="preserve"> PI- </w:t>
            </w:r>
            <w:r>
              <w:rPr>
                <w:rFonts w:eastAsiaTheme="minorEastAsia"/>
                <w:b/>
                <w:lang w:val="en-US" w:eastAsia="zh-CN"/>
              </w:rPr>
              <w:t>60 000</w:t>
            </w:r>
            <w:r w:rsidRPr="001F220E">
              <w:rPr>
                <w:rFonts w:eastAsiaTheme="minorEastAsia"/>
                <w:b/>
                <w:lang w:val="en-US" w:eastAsia="zh-CN"/>
              </w:rPr>
              <w:t xml:space="preserve"> euros </w:t>
            </w:r>
            <w:r>
              <w:rPr>
                <w:rFonts w:eastAsiaTheme="minorEastAsia"/>
                <w:b/>
                <w:lang w:val="en-US" w:eastAsia="zh-CN"/>
              </w:rPr>
              <w:t>-</w:t>
            </w:r>
            <w:r>
              <w:rPr>
                <w:rFonts w:eastAsiaTheme="minorEastAsia"/>
                <w:bCs/>
                <w:lang w:val="en-US" w:eastAsia="zh-CN"/>
              </w:rPr>
              <w:t xml:space="preserve">Forskningsrådet  </w:t>
            </w:r>
          </w:p>
        </w:tc>
      </w:tr>
      <w:tr w:rsidR="0050417F" w:rsidRPr="00BE5253" w14:paraId="5E6A2FAC" w14:textId="77777777">
        <w:tc>
          <w:tcPr>
            <w:tcW w:w="1271" w:type="dxa"/>
          </w:tcPr>
          <w:p w14:paraId="445A7F0D" w14:textId="39FDB8E3" w:rsidR="0050417F" w:rsidRPr="00A14667" w:rsidRDefault="0050417F" w:rsidP="001E129C">
            <w:pPr>
              <w:spacing w:after="0"/>
            </w:pPr>
            <w:r>
              <w:t>2026-2029</w:t>
            </w:r>
          </w:p>
        </w:tc>
        <w:tc>
          <w:tcPr>
            <w:tcW w:w="8357" w:type="dxa"/>
          </w:tcPr>
          <w:p w14:paraId="5EC8F4F4" w14:textId="3A912C69" w:rsidR="0050417F" w:rsidRPr="007F4977" w:rsidRDefault="0050417F" w:rsidP="001E129C">
            <w:pPr>
              <w:autoSpaceDE w:val="0"/>
              <w:autoSpaceDN w:val="0"/>
              <w:adjustRightInd w:val="0"/>
              <w:spacing w:after="0"/>
              <w:rPr>
                <w:rFonts w:eastAsiaTheme="minorEastAsia"/>
                <w:bCs/>
                <w:lang w:val="en-US" w:eastAsia="zh-CN"/>
              </w:rPr>
            </w:pPr>
            <w:r w:rsidRPr="007F4977">
              <w:rPr>
                <w:rFonts w:eastAsiaTheme="minorEastAsia"/>
                <w:bCs/>
                <w:lang w:val="en-US" w:eastAsia="zh-CN"/>
              </w:rPr>
              <w:t>University of Oslo</w:t>
            </w:r>
            <w:r>
              <w:rPr>
                <w:rFonts w:eastAsiaTheme="minorEastAsia"/>
                <w:bCs/>
                <w:lang w:val="en-US" w:eastAsia="zh-CN"/>
              </w:rPr>
              <w:t>-ISP</w:t>
            </w:r>
            <w:r w:rsidRPr="007F4977">
              <w:rPr>
                <w:rFonts w:eastAsiaTheme="minorEastAsia"/>
                <w:bCs/>
                <w:lang w:val="en-US" w:eastAsia="zh-CN"/>
              </w:rPr>
              <w:t>-CREATE</w:t>
            </w:r>
            <w:r>
              <w:rPr>
                <w:rFonts w:eastAsiaTheme="minorEastAsia"/>
                <w:bCs/>
                <w:lang w:val="en-US" w:eastAsia="zh-CN"/>
              </w:rPr>
              <w:t xml:space="preserve"> PI- </w:t>
            </w:r>
            <w:r>
              <w:rPr>
                <w:rFonts w:eastAsiaTheme="minorEastAsia"/>
                <w:b/>
                <w:lang w:val="en-US" w:eastAsia="zh-CN"/>
              </w:rPr>
              <w:t>150 000</w:t>
            </w:r>
            <w:r w:rsidRPr="001F220E">
              <w:rPr>
                <w:rFonts w:eastAsiaTheme="minorEastAsia"/>
                <w:b/>
                <w:lang w:val="en-US" w:eastAsia="zh-CN"/>
              </w:rPr>
              <w:t xml:space="preserve"> euros </w:t>
            </w:r>
            <w:r>
              <w:rPr>
                <w:rFonts w:eastAsiaTheme="minorEastAsia"/>
                <w:b/>
                <w:lang w:val="en-US" w:eastAsia="zh-CN"/>
              </w:rPr>
              <w:t>-</w:t>
            </w:r>
            <w:r>
              <w:rPr>
                <w:rFonts w:eastAsiaTheme="minorEastAsia"/>
                <w:bCs/>
                <w:lang w:val="en-US" w:eastAsia="zh-CN"/>
              </w:rPr>
              <w:t xml:space="preserve">DAM Stiftelsen  </w:t>
            </w:r>
          </w:p>
        </w:tc>
      </w:tr>
      <w:tr w:rsidR="007F4977" w:rsidRPr="00BE5253" w14:paraId="324DD558" w14:textId="77777777">
        <w:tc>
          <w:tcPr>
            <w:tcW w:w="1271" w:type="dxa"/>
          </w:tcPr>
          <w:p w14:paraId="03FC7494" w14:textId="77777777" w:rsidR="007F4977" w:rsidRPr="00A14667" w:rsidRDefault="007F4977" w:rsidP="001E129C">
            <w:pPr>
              <w:spacing w:after="0"/>
            </w:pPr>
            <w:r w:rsidRPr="00A14667">
              <w:t>2023-2033</w:t>
            </w:r>
          </w:p>
        </w:tc>
        <w:tc>
          <w:tcPr>
            <w:tcW w:w="8357" w:type="dxa"/>
          </w:tcPr>
          <w:p w14:paraId="07110086" w14:textId="7A09DECC" w:rsidR="007F4977" w:rsidRPr="007F4977" w:rsidRDefault="007F4977" w:rsidP="001E129C">
            <w:pPr>
              <w:autoSpaceDE w:val="0"/>
              <w:autoSpaceDN w:val="0"/>
              <w:adjustRightInd w:val="0"/>
              <w:spacing w:after="0"/>
              <w:rPr>
                <w:rFonts w:eastAsiaTheme="minorEastAsia"/>
                <w:bCs/>
                <w:lang w:val="en-US" w:eastAsia="zh-CN"/>
              </w:rPr>
            </w:pPr>
            <w:r w:rsidRPr="007F4977">
              <w:rPr>
                <w:rFonts w:eastAsiaTheme="minorEastAsia"/>
                <w:bCs/>
                <w:lang w:val="en-US" w:eastAsia="zh-CN"/>
              </w:rPr>
              <w:t>University of Oslo-</w:t>
            </w:r>
            <w:r w:rsidR="0050417F">
              <w:rPr>
                <w:rFonts w:eastAsiaTheme="minorEastAsia"/>
                <w:bCs/>
                <w:lang w:val="en-US" w:eastAsia="zh-CN"/>
              </w:rPr>
              <w:t>ISP</w:t>
            </w:r>
            <w:r w:rsidR="0050417F" w:rsidRPr="007F4977">
              <w:rPr>
                <w:rFonts w:eastAsiaTheme="minorEastAsia"/>
                <w:bCs/>
                <w:lang w:val="en-US" w:eastAsia="zh-CN"/>
              </w:rPr>
              <w:t>-</w:t>
            </w:r>
            <w:r w:rsidRPr="007F4977">
              <w:rPr>
                <w:rFonts w:eastAsiaTheme="minorEastAsia"/>
                <w:bCs/>
                <w:lang w:val="en-US" w:eastAsia="zh-CN"/>
              </w:rPr>
              <w:t xml:space="preserve">CREATE-one of 4 PIs </w:t>
            </w:r>
            <w:r w:rsidRPr="007F4977">
              <w:rPr>
                <w:rFonts w:eastAsiaTheme="minorEastAsia"/>
                <w:b/>
                <w:bCs/>
                <w:lang w:val="en-US" w:eastAsia="zh-CN"/>
              </w:rPr>
              <w:t>–</w:t>
            </w:r>
            <w:r w:rsidRPr="007F4977">
              <w:rPr>
                <w:rFonts w:eastAsiaTheme="minorEastAsia"/>
                <w:bCs/>
                <w:lang w:val="en-US" w:eastAsia="zh-CN"/>
              </w:rPr>
              <w:t xml:space="preserve"> </w:t>
            </w:r>
            <w:r w:rsidRPr="007F4977">
              <w:rPr>
                <w:rFonts w:eastAsiaTheme="minorEastAsia"/>
                <w:b/>
                <w:lang w:val="en-US" w:eastAsia="zh-CN"/>
              </w:rPr>
              <w:t>6.2</w:t>
            </w:r>
            <w:r w:rsidRPr="007F4977">
              <w:rPr>
                <w:rFonts w:eastAsiaTheme="minorEastAsia"/>
                <w:bCs/>
                <w:lang w:val="en-US" w:eastAsia="zh-CN"/>
              </w:rPr>
              <w:t xml:space="preserve"> </w:t>
            </w:r>
            <w:r w:rsidRPr="007F4977">
              <w:rPr>
                <w:rFonts w:eastAsiaTheme="minorEastAsia"/>
                <w:b/>
                <w:bCs/>
                <w:lang w:val="en-US" w:eastAsia="zh-CN"/>
              </w:rPr>
              <w:t>mil euros –</w:t>
            </w:r>
            <w:r w:rsidRPr="007F4977">
              <w:rPr>
                <w:lang w:val="en-US"/>
              </w:rPr>
              <w:t xml:space="preserve"> Norwegian Research Council</w:t>
            </w:r>
          </w:p>
        </w:tc>
      </w:tr>
      <w:tr w:rsidR="007F4977" w:rsidRPr="00BE5253" w14:paraId="33808825" w14:textId="77777777">
        <w:tc>
          <w:tcPr>
            <w:tcW w:w="1271" w:type="dxa"/>
          </w:tcPr>
          <w:p w14:paraId="6EFE6170" w14:textId="77777777" w:rsidR="007F4977" w:rsidRPr="00A14667" w:rsidRDefault="007F4977" w:rsidP="001E129C">
            <w:pPr>
              <w:spacing w:after="0"/>
            </w:pPr>
            <w:r w:rsidRPr="00A14667">
              <w:t>2021-2026</w:t>
            </w:r>
          </w:p>
        </w:tc>
        <w:tc>
          <w:tcPr>
            <w:tcW w:w="8357" w:type="dxa"/>
          </w:tcPr>
          <w:p w14:paraId="2FED090A" w14:textId="2D8BEED4" w:rsidR="007F4977" w:rsidRPr="007F4977" w:rsidRDefault="007F4977" w:rsidP="001E129C">
            <w:pPr>
              <w:autoSpaceDE w:val="0"/>
              <w:autoSpaceDN w:val="0"/>
              <w:adjustRightInd w:val="0"/>
              <w:spacing w:after="0"/>
              <w:rPr>
                <w:rFonts w:eastAsiaTheme="minorEastAsia"/>
                <w:bCs/>
                <w:lang w:val="en-US" w:eastAsia="zh-CN"/>
              </w:rPr>
            </w:pPr>
            <w:r w:rsidRPr="007F4977">
              <w:rPr>
                <w:rFonts w:eastAsiaTheme="minorEastAsia"/>
                <w:bCs/>
                <w:lang w:val="en-US" w:eastAsia="zh-CN"/>
              </w:rPr>
              <w:t>University of Oslo-</w:t>
            </w:r>
            <w:r w:rsidR="0050417F">
              <w:rPr>
                <w:rFonts w:eastAsiaTheme="minorEastAsia"/>
                <w:bCs/>
                <w:lang w:val="en-US" w:eastAsia="zh-CN"/>
              </w:rPr>
              <w:t>ISP</w:t>
            </w:r>
            <w:r w:rsidR="0050417F" w:rsidRPr="007F4977">
              <w:rPr>
                <w:rFonts w:eastAsiaTheme="minorEastAsia"/>
                <w:bCs/>
                <w:lang w:val="en-US" w:eastAsia="zh-CN"/>
              </w:rPr>
              <w:t>-</w:t>
            </w:r>
            <w:r w:rsidRPr="007F4977">
              <w:rPr>
                <w:rFonts w:eastAsiaTheme="minorEastAsia"/>
                <w:bCs/>
                <w:lang w:val="en-US" w:eastAsia="zh-CN"/>
              </w:rPr>
              <w:t xml:space="preserve">SpedAims </w:t>
            </w:r>
            <w:r w:rsidRPr="007F4977">
              <w:rPr>
                <w:rFonts w:eastAsiaTheme="minorEastAsia"/>
                <w:b/>
                <w:bCs/>
                <w:lang w:val="en-US" w:eastAsia="zh-CN"/>
              </w:rPr>
              <w:t>–</w:t>
            </w:r>
            <w:r w:rsidRPr="007F4977">
              <w:rPr>
                <w:rFonts w:eastAsiaTheme="minorEastAsia"/>
                <w:bCs/>
                <w:lang w:val="en-US" w:eastAsia="zh-CN"/>
              </w:rPr>
              <w:t xml:space="preserve"> </w:t>
            </w:r>
            <w:r w:rsidRPr="007F4977">
              <w:rPr>
                <w:rFonts w:eastAsiaTheme="minorEastAsia"/>
                <w:b/>
                <w:bCs/>
                <w:lang w:val="en-US" w:eastAsia="zh-CN"/>
              </w:rPr>
              <w:t>PI 3.2 mil euros –</w:t>
            </w:r>
            <w:r w:rsidRPr="007F4977">
              <w:rPr>
                <w:lang w:val="en-US"/>
              </w:rPr>
              <w:t xml:space="preserve"> Norwegian Research Council</w:t>
            </w:r>
          </w:p>
        </w:tc>
      </w:tr>
      <w:tr w:rsidR="007F4977" w:rsidRPr="00BE5253" w14:paraId="46647F8A" w14:textId="77777777">
        <w:tc>
          <w:tcPr>
            <w:tcW w:w="1271" w:type="dxa"/>
          </w:tcPr>
          <w:p w14:paraId="64F3C02B" w14:textId="77777777" w:rsidR="007F4977" w:rsidRPr="00A14667" w:rsidRDefault="007F4977" w:rsidP="001E129C">
            <w:pPr>
              <w:spacing w:after="0"/>
            </w:pPr>
            <w:r w:rsidRPr="00A14667">
              <w:t>2020-2024</w:t>
            </w:r>
          </w:p>
        </w:tc>
        <w:tc>
          <w:tcPr>
            <w:tcW w:w="8357" w:type="dxa"/>
          </w:tcPr>
          <w:p w14:paraId="76200B75" w14:textId="09BB5A1C" w:rsidR="007F4977" w:rsidRPr="007F4977" w:rsidRDefault="007F4977" w:rsidP="001E129C">
            <w:pPr>
              <w:autoSpaceDE w:val="0"/>
              <w:autoSpaceDN w:val="0"/>
              <w:adjustRightInd w:val="0"/>
              <w:spacing w:after="0"/>
              <w:rPr>
                <w:rFonts w:eastAsiaTheme="minorEastAsia"/>
                <w:bCs/>
                <w:lang w:val="en-US" w:eastAsia="zh-CN"/>
              </w:rPr>
            </w:pPr>
            <w:r w:rsidRPr="007F4977">
              <w:rPr>
                <w:rFonts w:eastAsiaTheme="minorEastAsia"/>
                <w:bCs/>
                <w:lang w:val="en-US" w:eastAsia="zh-CN"/>
              </w:rPr>
              <w:t>University of Oslo-</w:t>
            </w:r>
            <w:r w:rsidR="0050417F">
              <w:rPr>
                <w:rFonts w:eastAsiaTheme="minorEastAsia"/>
                <w:bCs/>
                <w:lang w:val="en-US" w:eastAsia="zh-CN"/>
              </w:rPr>
              <w:t>ISP-</w:t>
            </w:r>
            <w:r w:rsidRPr="007F4977">
              <w:rPr>
                <w:rFonts w:eastAsiaTheme="minorEastAsia"/>
                <w:bCs/>
                <w:lang w:val="en-US" w:eastAsia="zh-CN"/>
              </w:rPr>
              <w:t>Better reading</w:t>
            </w:r>
            <w:r w:rsidRPr="007F4977">
              <w:rPr>
                <w:rFonts w:eastAsiaTheme="minorEastAsia"/>
                <w:lang w:val="en-US" w:eastAsia="zh-CN"/>
              </w:rPr>
              <w:t xml:space="preserve"> </w:t>
            </w:r>
            <w:r w:rsidRPr="007F4977">
              <w:rPr>
                <w:rFonts w:eastAsiaTheme="minorEastAsia"/>
                <w:b/>
                <w:bCs/>
                <w:lang w:val="en-US" w:eastAsia="zh-CN"/>
              </w:rPr>
              <w:t>–</w:t>
            </w:r>
            <w:r w:rsidRPr="007F4977">
              <w:rPr>
                <w:rFonts w:eastAsiaTheme="minorEastAsia"/>
                <w:bCs/>
                <w:lang w:val="en-US" w:eastAsia="zh-CN"/>
              </w:rPr>
              <w:t xml:space="preserve"> </w:t>
            </w:r>
            <w:r w:rsidRPr="007F4977">
              <w:rPr>
                <w:rFonts w:eastAsiaTheme="minorEastAsia"/>
                <w:b/>
                <w:bCs/>
                <w:lang w:val="en-US" w:eastAsia="zh-CN"/>
              </w:rPr>
              <w:t>Co-PI 1.1 mil euros</w:t>
            </w:r>
            <w:r w:rsidRPr="007F4977">
              <w:rPr>
                <w:rFonts w:eastAsiaTheme="minorEastAsia"/>
                <w:bCs/>
                <w:lang w:val="en-US" w:eastAsia="zh-CN"/>
              </w:rPr>
              <w:t xml:space="preserve"> </w:t>
            </w:r>
            <w:r w:rsidRPr="007F4977">
              <w:rPr>
                <w:rFonts w:eastAsiaTheme="minorEastAsia"/>
                <w:b/>
                <w:bCs/>
                <w:lang w:val="en-US" w:eastAsia="zh-CN"/>
              </w:rPr>
              <w:t>–</w:t>
            </w:r>
            <w:r w:rsidRPr="007F4977">
              <w:rPr>
                <w:rFonts w:eastAsiaTheme="minorEastAsia"/>
                <w:bCs/>
                <w:lang w:val="en-US" w:eastAsia="zh-CN"/>
              </w:rPr>
              <w:t xml:space="preserve"> </w:t>
            </w:r>
            <w:r w:rsidRPr="007F4977">
              <w:rPr>
                <w:lang w:val="en-US"/>
              </w:rPr>
              <w:t>Norwegian Research Council</w:t>
            </w:r>
          </w:p>
        </w:tc>
      </w:tr>
      <w:tr w:rsidR="007F4977" w:rsidRPr="00BE5253" w14:paraId="0B66F7D2" w14:textId="77777777">
        <w:tc>
          <w:tcPr>
            <w:tcW w:w="1271" w:type="dxa"/>
          </w:tcPr>
          <w:p w14:paraId="187DAAAD" w14:textId="77777777" w:rsidR="007F4977" w:rsidRPr="00A14667" w:rsidRDefault="007F4977" w:rsidP="001E129C">
            <w:pPr>
              <w:spacing w:after="0"/>
            </w:pPr>
            <w:r w:rsidRPr="00A14667">
              <w:t>2020-2024</w:t>
            </w:r>
          </w:p>
        </w:tc>
        <w:tc>
          <w:tcPr>
            <w:tcW w:w="8357" w:type="dxa"/>
          </w:tcPr>
          <w:p w14:paraId="280964A6" w14:textId="65BB8C64" w:rsidR="007F4977" w:rsidRPr="007F4977" w:rsidRDefault="0050417F" w:rsidP="001E129C">
            <w:pPr>
              <w:autoSpaceDE w:val="0"/>
              <w:autoSpaceDN w:val="0"/>
              <w:adjustRightInd w:val="0"/>
              <w:spacing w:after="0"/>
              <w:rPr>
                <w:rFonts w:eastAsiaTheme="minorEastAsia"/>
                <w:bCs/>
                <w:lang w:val="en-US" w:eastAsia="zh-CN"/>
              </w:rPr>
            </w:pPr>
            <w:r>
              <w:rPr>
                <w:rFonts w:eastAsiaTheme="minorEastAsia"/>
                <w:bCs/>
                <w:lang w:val="en-US" w:eastAsia="zh-CN"/>
              </w:rPr>
              <w:t xml:space="preserve">UiT Norwegain Arctic </w:t>
            </w:r>
            <w:r w:rsidR="007F4977" w:rsidRPr="007F4977">
              <w:rPr>
                <w:rFonts w:eastAsiaTheme="minorEastAsia"/>
                <w:bCs/>
                <w:lang w:val="en-US" w:eastAsia="zh-CN"/>
              </w:rPr>
              <w:t xml:space="preserve">University- Reading Challenges in Northern Norway </w:t>
            </w:r>
            <w:r w:rsidR="007F4977" w:rsidRPr="007F4977">
              <w:rPr>
                <w:rFonts w:eastAsiaTheme="minorEastAsia"/>
                <w:b/>
                <w:bCs/>
                <w:lang w:val="en-US" w:eastAsia="zh-CN"/>
              </w:rPr>
              <w:t>–</w:t>
            </w:r>
            <w:r w:rsidR="007F4977" w:rsidRPr="007F4977">
              <w:rPr>
                <w:rFonts w:eastAsiaTheme="minorEastAsia"/>
                <w:bCs/>
                <w:lang w:val="en-US" w:eastAsia="zh-CN"/>
              </w:rPr>
              <w:t xml:space="preserve"> </w:t>
            </w:r>
            <w:r w:rsidR="007F4977" w:rsidRPr="007F4977">
              <w:rPr>
                <w:rFonts w:eastAsiaTheme="minorEastAsia"/>
                <w:b/>
                <w:bCs/>
                <w:lang w:val="en-US" w:eastAsia="zh-CN"/>
              </w:rPr>
              <w:t>co-PI 1.2 mil euros</w:t>
            </w:r>
            <w:r w:rsidR="007F4977" w:rsidRPr="007F4977">
              <w:rPr>
                <w:rFonts w:eastAsiaTheme="minorEastAsia"/>
                <w:bCs/>
                <w:lang w:val="en-US" w:eastAsia="zh-CN"/>
              </w:rPr>
              <w:t xml:space="preserve"> </w:t>
            </w:r>
            <w:r w:rsidR="007F4977" w:rsidRPr="007F4977">
              <w:rPr>
                <w:rFonts w:eastAsiaTheme="minorEastAsia"/>
                <w:b/>
                <w:bCs/>
                <w:lang w:val="en-US" w:eastAsia="zh-CN"/>
              </w:rPr>
              <w:t>–</w:t>
            </w:r>
            <w:r w:rsidR="007F4977" w:rsidRPr="007F4977">
              <w:rPr>
                <w:rFonts w:eastAsiaTheme="minorEastAsia"/>
                <w:bCs/>
                <w:lang w:val="en-US" w:eastAsia="zh-CN"/>
              </w:rPr>
              <w:t xml:space="preserve"> </w:t>
            </w:r>
            <w:r w:rsidR="007F4977" w:rsidRPr="007F4977">
              <w:rPr>
                <w:lang w:val="en-US"/>
              </w:rPr>
              <w:t>Norwegian Research Council</w:t>
            </w:r>
          </w:p>
        </w:tc>
      </w:tr>
      <w:tr w:rsidR="007F4977" w:rsidRPr="00BE5253" w14:paraId="1FE70DE7" w14:textId="77777777">
        <w:tc>
          <w:tcPr>
            <w:tcW w:w="1271" w:type="dxa"/>
          </w:tcPr>
          <w:p w14:paraId="083DD9A8" w14:textId="77777777" w:rsidR="007F4977" w:rsidRPr="00A14667" w:rsidRDefault="007F4977" w:rsidP="001E129C">
            <w:pPr>
              <w:spacing w:after="0"/>
            </w:pPr>
            <w:r w:rsidRPr="00A14667">
              <w:t>2019-2022</w:t>
            </w:r>
          </w:p>
        </w:tc>
        <w:tc>
          <w:tcPr>
            <w:tcW w:w="8357" w:type="dxa"/>
          </w:tcPr>
          <w:p w14:paraId="47D3B582" w14:textId="2DF698F9" w:rsidR="007F4977" w:rsidRPr="007F4977" w:rsidRDefault="007F4977" w:rsidP="001E129C">
            <w:pPr>
              <w:autoSpaceDE w:val="0"/>
              <w:autoSpaceDN w:val="0"/>
              <w:adjustRightInd w:val="0"/>
              <w:spacing w:after="0"/>
              <w:rPr>
                <w:rFonts w:eastAsiaTheme="minorEastAsia"/>
                <w:bCs/>
                <w:lang w:val="en-US" w:eastAsia="zh-CN"/>
              </w:rPr>
            </w:pPr>
            <w:r w:rsidRPr="007F4977">
              <w:rPr>
                <w:rFonts w:eastAsiaTheme="minorEastAsia"/>
                <w:bCs/>
                <w:lang w:val="en-US" w:eastAsia="zh-CN"/>
              </w:rPr>
              <w:t>University of Oslo</w:t>
            </w:r>
            <w:r w:rsidR="0050417F">
              <w:rPr>
                <w:rFonts w:eastAsiaTheme="minorEastAsia"/>
                <w:bCs/>
                <w:lang w:val="en-US" w:eastAsia="zh-CN"/>
              </w:rPr>
              <w:t>-ISP</w:t>
            </w:r>
            <w:r w:rsidRPr="007F4977">
              <w:rPr>
                <w:rFonts w:eastAsiaTheme="minorEastAsia"/>
                <w:bCs/>
                <w:lang w:val="en-US" w:eastAsia="zh-CN"/>
              </w:rPr>
              <w:t xml:space="preserve">/University of Babes Bolyaj </w:t>
            </w:r>
            <w:r w:rsidRPr="007F4977">
              <w:rPr>
                <w:rFonts w:eastAsiaTheme="minorEastAsia"/>
                <w:b/>
                <w:bCs/>
                <w:lang w:val="en-US" w:eastAsia="zh-CN"/>
              </w:rPr>
              <w:t>–</w:t>
            </w:r>
            <w:r w:rsidRPr="007F4977">
              <w:rPr>
                <w:rFonts w:eastAsiaTheme="minorEastAsia"/>
                <w:bCs/>
                <w:lang w:val="en-US" w:eastAsia="zh-CN"/>
              </w:rPr>
              <w:t xml:space="preserve"> Reading Intervention in Roma Children </w:t>
            </w:r>
            <w:r w:rsidRPr="007F4977">
              <w:rPr>
                <w:rFonts w:eastAsiaTheme="minorEastAsia"/>
                <w:b/>
                <w:bCs/>
                <w:lang w:val="en-US" w:eastAsia="zh-CN"/>
              </w:rPr>
              <w:t>–</w:t>
            </w:r>
            <w:r w:rsidRPr="007F4977">
              <w:rPr>
                <w:rFonts w:eastAsiaTheme="minorEastAsia"/>
                <w:bCs/>
                <w:lang w:val="en-US" w:eastAsia="zh-CN"/>
              </w:rPr>
              <w:t xml:space="preserve"> </w:t>
            </w:r>
            <w:r w:rsidRPr="007F4977">
              <w:rPr>
                <w:rFonts w:eastAsiaTheme="minorEastAsia"/>
                <w:b/>
                <w:bCs/>
                <w:lang w:val="en-US" w:eastAsia="zh-CN"/>
              </w:rPr>
              <w:t xml:space="preserve">Site PI 800 000 euros </w:t>
            </w:r>
            <w:r w:rsidRPr="007F4977">
              <w:rPr>
                <w:rFonts w:eastAsiaTheme="minorEastAsia"/>
                <w:bCs/>
                <w:lang w:val="en-US" w:eastAsia="zh-CN"/>
              </w:rPr>
              <w:t>– EEA Grant</w:t>
            </w:r>
          </w:p>
        </w:tc>
      </w:tr>
      <w:tr w:rsidR="007F4977" w:rsidRPr="00BE5253" w14:paraId="1372CBD5" w14:textId="77777777">
        <w:tc>
          <w:tcPr>
            <w:tcW w:w="1271" w:type="dxa"/>
          </w:tcPr>
          <w:p w14:paraId="7E0D09F1" w14:textId="77777777" w:rsidR="007F4977" w:rsidRPr="00A14667" w:rsidRDefault="007F4977" w:rsidP="001E129C">
            <w:pPr>
              <w:spacing w:after="0"/>
            </w:pPr>
            <w:r w:rsidRPr="00A14667">
              <w:t>2016-2019</w:t>
            </w:r>
          </w:p>
        </w:tc>
        <w:tc>
          <w:tcPr>
            <w:tcW w:w="8357" w:type="dxa"/>
          </w:tcPr>
          <w:p w14:paraId="55435723" w14:textId="1401F6F8" w:rsidR="007F4977" w:rsidRPr="007F4977" w:rsidRDefault="007F4977" w:rsidP="001E129C">
            <w:pPr>
              <w:autoSpaceDE w:val="0"/>
              <w:autoSpaceDN w:val="0"/>
              <w:adjustRightInd w:val="0"/>
              <w:spacing w:after="0"/>
              <w:rPr>
                <w:rFonts w:eastAsiaTheme="minorEastAsia"/>
                <w:bCs/>
                <w:lang w:val="en-US" w:eastAsia="zh-CN"/>
              </w:rPr>
            </w:pPr>
            <w:r w:rsidRPr="007F4977">
              <w:rPr>
                <w:rFonts w:eastAsiaTheme="minorEastAsia"/>
                <w:bCs/>
                <w:lang w:val="en-US" w:eastAsia="zh-CN"/>
              </w:rPr>
              <w:t>University of Oslo</w:t>
            </w:r>
            <w:r w:rsidR="0050417F">
              <w:rPr>
                <w:rFonts w:eastAsiaTheme="minorEastAsia"/>
                <w:bCs/>
                <w:lang w:val="en-US" w:eastAsia="zh-CN"/>
              </w:rPr>
              <w:t>-ISP</w:t>
            </w:r>
            <w:r w:rsidRPr="007F4977">
              <w:rPr>
                <w:rFonts w:eastAsiaTheme="minorEastAsia"/>
                <w:bCs/>
                <w:lang w:val="en-US" w:eastAsia="zh-CN"/>
              </w:rPr>
              <w:t xml:space="preserve">/University of Babes Bolyaj </w:t>
            </w:r>
            <w:r w:rsidRPr="007F4977">
              <w:rPr>
                <w:rFonts w:eastAsiaTheme="minorEastAsia"/>
                <w:b/>
                <w:bCs/>
                <w:lang w:val="en-US" w:eastAsia="zh-CN"/>
              </w:rPr>
              <w:t>–</w:t>
            </w:r>
            <w:r w:rsidRPr="007F4977">
              <w:rPr>
                <w:rFonts w:eastAsiaTheme="minorEastAsia"/>
                <w:bCs/>
                <w:lang w:val="en-US" w:eastAsia="zh-CN"/>
              </w:rPr>
              <w:t xml:space="preserve"> Reading Development in Roma Children </w:t>
            </w:r>
            <w:r w:rsidRPr="007F4977">
              <w:rPr>
                <w:rFonts w:eastAsiaTheme="minorEastAsia"/>
                <w:b/>
                <w:bCs/>
                <w:lang w:val="en-US" w:eastAsia="zh-CN"/>
              </w:rPr>
              <w:t>–</w:t>
            </w:r>
            <w:r w:rsidRPr="007F4977">
              <w:rPr>
                <w:rFonts w:eastAsiaTheme="minorEastAsia"/>
                <w:bCs/>
                <w:lang w:val="en-US" w:eastAsia="zh-CN"/>
              </w:rPr>
              <w:t xml:space="preserve"> </w:t>
            </w:r>
            <w:r w:rsidRPr="007F4977">
              <w:rPr>
                <w:rFonts w:eastAsiaTheme="minorEastAsia"/>
                <w:b/>
                <w:bCs/>
                <w:lang w:val="en-US" w:eastAsia="zh-CN"/>
              </w:rPr>
              <w:t xml:space="preserve">co-PI 400 000 euros </w:t>
            </w:r>
            <w:r w:rsidRPr="007F4977">
              <w:rPr>
                <w:rFonts w:eastAsiaTheme="minorEastAsia"/>
                <w:bCs/>
                <w:lang w:val="en-US" w:eastAsia="zh-CN"/>
              </w:rPr>
              <w:t>– EEA Grant</w:t>
            </w:r>
          </w:p>
        </w:tc>
      </w:tr>
      <w:tr w:rsidR="007F4977" w:rsidRPr="00BE5253" w14:paraId="26512F12" w14:textId="77777777">
        <w:tc>
          <w:tcPr>
            <w:tcW w:w="1271" w:type="dxa"/>
          </w:tcPr>
          <w:p w14:paraId="3602765B" w14:textId="77777777" w:rsidR="007F4977" w:rsidRPr="00A14667" w:rsidRDefault="007F4977" w:rsidP="001E129C">
            <w:pPr>
              <w:spacing w:after="0"/>
            </w:pPr>
            <w:r w:rsidRPr="00A14667">
              <w:t>2019-2023</w:t>
            </w:r>
          </w:p>
        </w:tc>
        <w:tc>
          <w:tcPr>
            <w:tcW w:w="8357" w:type="dxa"/>
          </w:tcPr>
          <w:p w14:paraId="178361F2" w14:textId="188EBB2D" w:rsidR="007F4977" w:rsidRPr="007F4977" w:rsidRDefault="007F4977" w:rsidP="001E129C">
            <w:pPr>
              <w:autoSpaceDE w:val="0"/>
              <w:autoSpaceDN w:val="0"/>
              <w:adjustRightInd w:val="0"/>
              <w:spacing w:after="0"/>
              <w:rPr>
                <w:lang w:val="en-US"/>
              </w:rPr>
            </w:pPr>
            <w:r w:rsidRPr="007F4977">
              <w:rPr>
                <w:rFonts w:eastAsiaTheme="minorEastAsia"/>
                <w:bCs/>
                <w:lang w:val="en-US" w:eastAsia="zh-CN"/>
              </w:rPr>
              <w:t>University of Oslo</w:t>
            </w:r>
            <w:r w:rsidR="0050417F">
              <w:rPr>
                <w:rFonts w:eastAsiaTheme="minorEastAsia"/>
                <w:bCs/>
                <w:lang w:val="en-US" w:eastAsia="zh-CN"/>
              </w:rPr>
              <w:t>-ISP</w:t>
            </w:r>
            <w:r w:rsidRPr="007F4977">
              <w:rPr>
                <w:rFonts w:eastAsiaTheme="minorEastAsia"/>
                <w:bCs/>
                <w:lang w:val="en-US" w:eastAsia="zh-CN"/>
              </w:rPr>
              <w:t xml:space="preserve"> – Development of Literacy and Numeracy: Influence from Cognitive Skills, Social Background and Gender </w:t>
            </w:r>
            <w:r w:rsidRPr="007F4977">
              <w:rPr>
                <w:rFonts w:eastAsiaTheme="minorEastAsia"/>
                <w:b/>
                <w:bCs/>
                <w:lang w:val="en-US" w:eastAsia="zh-CN"/>
              </w:rPr>
              <w:t>–</w:t>
            </w:r>
            <w:r w:rsidRPr="007F4977">
              <w:rPr>
                <w:rFonts w:eastAsiaTheme="minorEastAsia"/>
                <w:bCs/>
                <w:lang w:val="en-US" w:eastAsia="zh-CN"/>
              </w:rPr>
              <w:t xml:space="preserve"> </w:t>
            </w:r>
            <w:r w:rsidRPr="007F4977">
              <w:rPr>
                <w:rFonts w:eastAsiaTheme="minorEastAsia"/>
                <w:b/>
                <w:bCs/>
                <w:lang w:val="en-US" w:eastAsia="zh-CN"/>
              </w:rPr>
              <w:t xml:space="preserve">Co-PI </w:t>
            </w:r>
            <w:r w:rsidRPr="007F4977">
              <w:rPr>
                <w:b/>
                <w:lang w:val="en-US"/>
              </w:rPr>
              <w:t xml:space="preserve">1.1 mil euros </w:t>
            </w:r>
            <w:r w:rsidRPr="007F4977">
              <w:rPr>
                <w:rFonts w:eastAsiaTheme="minorEastAsia"/>
                <w:b/>
                <w:bCs/>
                <w:lang w:val="en-US" w:eastAsia="zh-CN"/>
              </w:rPr>
              <w:t>–</w:t>
            </w:r>
            <w:r w:rsidRPr="007F4977">
              <w:rPr>
                <w:lang w:val="en-US"/>
              </w:rPr>
              <w:t xml:space="preserve"> Norwegian Research Council</w:t>
            </w:r>
          </w:p>
        </w:tc>
      </w:tr>
      <w:tr w:rsidR="007F4977" w:rsidRPr="00BE5253" w14:paraId="7AF32327" w14:textId="77777777">
        <w:tc>
          <w:tcPr>
            <w:tcW w:w="1271" w:type="dxa"/>
          </w:tcPr>
          <w:p w14:paraId="13879B2F" w14:textId="77777777" w:rsidR="007F4977" w:rsidRPr="00A14667" w:rsidRDefault="007F4977" w:rsidP="001E129C">
            <w:pPr>
              <w:spacing w:after="0"/>
            </w:pPr>
            <w:r w:rsidRPr="00A14667">
              <w:t>2015-2020</w:t>
            </w:r>
          </w:p>
        </w:tc>
        <w:tc>
          <w:tcPr>
            <w:tcW w:w="8357" w:type="dxa"/>
          </w:tcPr>
          <w:p w14:paraId="54592527" w14:textId="69428A1C" w:rsidR="007F4977" w:rsidRPr="007F4977" w:rsidRDefault="007F4977" w:rsidP="001E129C">
            <w:pPr>
              <w:autoSpaceDE w:val="0"/>
              <w:autoSpaceDN w:val="0"/>
              <w:adjustRightInd w:val="0"/>
              <w:spacing w:after="0"/>
              <w:rPr>
                <w:rFonts w:eastAsiaTheme="minorEastAsia"/>
                <w:bCs/>
                <w:lang w:val="en-US" w:eastAsia="zh-CN"/>
              </w:rPr>
            </w:pPr>
            <w:r w:rsidRPr="007F4977">
              <w:rPr>
                <w:rFonts w:eastAsiaTheme="minorEastAsia"/>
                <w:bCs/>
                <w:lang w:val="en-US" w:eastAsia="zh-CN"/>
              </w:rPr>
              <w:t>University of Oslo</w:t>
            </w:r>
            <w:r w:rsidR="0050417F">
              <w:rPr>
                <w:rFonts w:eastAsiaTheme="minorEastAsia"/>
                <w:bCs/>
                <w:lang w:val="en-US" w:eastAsia="zh-CN"/>
              </w:rPr>
              <w:t>-ISP</w:t>
            </w:r>
            <w:r w:rsidRPr="007F4977">
              <w:rPr>
                <w:rFonts w:eastAsiaTheme="minorEastAsia"/>
                <w:bCs/>
                <w:lang w:val="en-US" w:eastAsia="zh-CN"/>
              </w:rPr>
              <w:t xml:space="preserve"> – Preventing and Improving Special Needs Education in Children with Language Problems </w:t>
            </w:r>
            <w:r w:rsidRPr="007F4977">
              <w:rPr>
                <w:rFonts w:eastAsiaTheme="minorEastAsia"/>
                <w:b/>
                <w:bCs/>
                <w:lang w:val="en-US" w:eastAsia="zh-CN"/>
              </w:rPr>
              <w:t xml:space="preserve">– </w:t>
            </w:r>
            <w:r w:rsidRPr="007F4977">
              <w:rPr>
                <w:b/>
                <w:lang w:val="en-US"/>
              </w:rPr>
              <w:t xml:space="preserve">1 mil euros PI </w:t>
            </w:r>
            <w:r w:rsidRPr="007F4977">
              <w:rPr>
                <w:rFonts w:eastAsiaTheme="minorEastAsia"/>
                <w:b/>
                <w:bCs/>
                <w:lang w:val="en-US" w:eastAsia="zh-CN"/>
              </w:rPr>
              <w:t>–</w:t>
            </w:r>
            <w:r w:rsidRPr="007F4977">
              <w:rPr>
                <w:lang w:val="en-US"/>
              </w:rPr>
              <w:t xml:space="preserve"> Norwegian Research Council </w:t>
            </w:r>
          </w:p>
        </w:tc>
      </w:tr>
      <w:tr w:rsidR="007F4977" w:rsidRPr="00BE5253" w14:paraId="29851B0C" w14:textId="77777777">
        <w:tc>
          <w:tcPr>
            <w:tcW w:w="1271" w:type="dxa"/>
          </w:tcPr>
          <w:p w14:paraId="5C989523" w14:textId="77777777" w:rsidR="007F4977" w:rsidRPr="00A14667" w:rsidRDefault="007F4977" w:rsidP="001E129C">
            <w:pPr>
              <w:spacing w:after="0"/>
            </w:pPr>
            <w:r w:rsidRPr="00A14667">
              <w:t>2010-2015</w:t>
            </w:r>
          </w:p>
        </w:tc>
        <w:tc>
          <w:tcPr>
            <w:tcW w:w="8357" w:type="dxa"/>
          </w:tcPr>
          <w:p w14:paraId="649E5739" w14:textId="54335AF3" w:rsidR="007F4977" w:rsidRPr="007F4977" w:rsidRDefault="007F4977" w:rsidP="001E129C">
            <w:pPr>
              <w:autoSpaceDE w:val="0"/>
              <w:autoSpaceDN w:val="0"/>
              <w:adjustRightInd w:val="0"/>
              <w:spacing w:after="0"/>
              <w:rPr>
                <w:lang w:val="en-US"/>
              </w:rPr>
            </w:pPr>
            <w:r w:rsidRPr="007F4977">
              <w:rPr>
                <w:rFonts w:eastAsiaTheme="minorEastAsia"/>
                <w:bCs/>
                <w:lang w:val="en-US" w:eastAsia="zh-CN"/>
              </w:rPr>
              <w:t>University of Oslo</w:t>
            </w:r>
            <w:r w:rsidR="0050417F">
              <w:rPr>
                <w:rFonts w:eastAsiaTheme="minorEastAsia"/>
                <w:bCs/>
                <w:lang w:val="en-US" w:eastAsia="zh-CN"/>
              </w:rPr>
              <w:t>-ISP</w:t>
            </w:r>
            <w:r w:rsidRPr="007F4977">
              <w:rPr>
                <w:lang w:val="en-US"/>
              </w:rPr>
              <w:t xml:space="preserve"> Preventing Literacy Problems in Second Language Learners </w:t>
            </w:r>
            <w:r w:rsidRPr="007F4977">
              <w:rPr>
                <w:rFonts w:eastAsiaTheme="minorEastAsia"/>
                <w:b/>
                <w:bCs/>
                <w:lang w:val="en-US" w:eastAsia="zh-CN"/>
              </w:rPr>
              <w:t>–</w:t>
            </w:r>
            <w:r w:rsidRPr="007F4977">
              <w:rPr>
                <w:lang w:val="en-US"/>
              </w:rPr>
              <w:t xml:space="preserve"> </w:t>
            </w:r>
            <w:r w:rsidRPr="007F4977">
              <w:rPr>
                <w:b/>
                <w:lang w:val="en-US"/>
              </w:rPr>
              <w:t xml:space="preserve">800 000 euros co-PI </w:t>
            </w:r>
            <w:r w:rsidRPr="007F4977">
              <w:rPr>
                <w:rFonts w:eastAsiaTheme="minorEastAsia"/>
                <w:b/>
                <w:bCs/>
                <w:lang w:val="en-US" w:eastAsia="zh-CN"/>
              </w:rPr>
              <w:t>–</w:t>
            </w:r>
            <w:r w:rsidRPr="007F4977">
              <w:rPr>
                <w:lang w:val="en-US"/>
              </w:rPr>
              <w:t xml:space="preserve"> Norwegian Research Council</w:t>
            </w:r>
          </w:p>
        </w:tc>
      </w:tr>
      <w:tr w:rsidR="007F4977" w:rsidRPr="00BE5253" w14:paraId="783693BF" w14:textId="77777777">
        <w:tc>
          <w:tcPr>
            <w:tcW w:w="1271" w:type="dxa"/>
          </w:tcPr>
          <w:p w14:paraId="726B6011" w14:textId="77777777" w:rsidR="007F4977" w:rsidRPr="00A14667" w:rsidRDefault="007F4977" w:rsidP="001E129C">
            <w:pPr>
              <w:spacing w:after="0"/>
            </w:pPr>
            <w:r w:rsidRPr="00A14667">
              <w:t>2009-2013</w:t>
            </w:r>
          </w:p>
        </w:tc>
        <w:tc>
          <w:tcPr>
            <w:tcW w:w="8357" w:type="dxa"/>
          </w:tcPr>
          <w:p w14:paraId="1C515BAC" w14:textId="0C8B61F8" w:rsidR="007F4977" w:rsidRPr="007F4977" w:rsidRDefault="007F4977" w:rsidP="001E129C">
            <w:pPr>
              <w:autoSpaceDE w:val="0"/>
              <w:autoSpaceDN w:val="0"/>
              <w:adjustRightInd w:val="0"/>
              <w:spacing w:after="0"/>
              <w:rPr>
                <w:lang w:val="en-US"/>
              </w:rPr>
            </w:pPr>
            <w:r w:rsidRPr="007F4977">
              <w:rPr>
                <w:rFonts w:eastAsiaTheme="minorEastAsia"/>
                <w:bCs/>
                <w:lang w:val="en-US" w:eastAsia="zh-CN"/>
              </w:rPr>
              <w:t>University of Oslo</w:t>
            </w:r>
            <w:r w:rsidR="0050417F">
              <w:rPr>
                <w:rFonts w:eastAsiaTheme="minorEastAsia"/>
                <w:bCs/>
                <w:lang w:val="en-US" w:eastAsia="zh-CN"/>
              </w:rPr>
              <w:t>-ISP</w:t>
            </w:r>
            <w:r w:rsidRPr="007F4977">
              <w:rPr>
                <w:lang w:val="en-US"/>
              </w:rPr>
              <w:t xml:space="preserve"> Development of Literacy in Second Language Learners </w:t>
            </w:r>
            <w:r w:rsidRPr="007F4977">
              <w:rPr>
                <w:rFonts w:eastAsiaTheme="minorEastAsia"/>
                <w:b/>
                <w:bCs/>
                <w:lang w:val="en-US" w:eastAsia="zh-CN"/>
              </w:rPr>
              <w:t>–</w:t>
            </w:r>
            <w:r w:rsidRPr="007F4977">
              <w:rPr>
                <w:lang w:val="en-US"/>
              </w:rPr>
              <w:t xml:space="preserve"> </w:t>
            </w:r>
            <w:r w:rsidRPr="007F4977">
              <w:rPr>
                <w:b/>
                <w:lang w:val="en-US"/>
              </w:rPr>
              <w:t>400 000 euros P</w:t>
            </w:r>
            <w:r w:rsidRPr="007F4977">
              <w:rPr>
                <w:lang w:val="en-US"/>
              </w:rPr>
              <w:t xml:space="preserve">I </w:t>
            </w:r>
            <w:r w:rsidRPr="007F4977">
              <w:rPr>
                <w:rFonts w:eastAsiaTheme="minorEastAsia"/>
                <w:b/>
                <w:bCs/>
                <w:lang w:val="en-US" w:eastAsia="zh-CN"/>
              </w:rPr>
              <w:t>–</w:t>
            </w:r>
            <w:r w:rsidRPr="007F4977">
              <w:rPr>
                <w:lang w:val="en-US"/>
              </w:rPr>
              <w:t xml:space="preserve"> Norwegian Research Council</w:t>
            </w:r>
          </w:p>
        </w:tc>
      </w:tr>
    </w:tbl>
    <w:p w14:paraId="0A746121" w14:textId="77777777" w:rsidR="00A23C6E" w:rsidRDefault="00EC63DF" w:rsidP="00060581">
      <w:pPr>
        <w:spacing w:before="240" w:after="0" w:line="240" w:lineRule="auto"/>
      </w:pPr>
      <w:r w:rsidRPr="738FF5BF">
        <w:rPr>
          <w:b/>
          <w:bCs/>
          <w:sz w:val="24"/>
          <w:szCs w:val="24"/>
        </w:rPr>
        <w:t>VEILEDNING</w:t>
      </w:r>
      <w:r w:rsidR="00B35558" w:rsidRPr="738FF5BF">
        <w:rPr>
          <w:b/>
          <w:bCs/>
          <w:sz w:val="24"/>
          <w:szCs w:val="24"/>
        </w:rPr>
        <w:t>SERFARING</w:t>
      </w:r>
      <w:r w:rsidRPr="738FF5BF">
        <w:rPr>
          <w:sz w:val="24"/>
          <w:szCs w:val="24"/>
        </w:rPr>
        <w:t xml:space="preserve"> </w:t>
      </w:r>
      <w:r w:rsidR="00A23C6E">
        <w:t xml:space="preserve"> </w:t>
      </w:r>
    </w:p>
    <w:p w14:paraId="595A2737" w14:textId="492D95F9" w:rsidR="219460FE" w:rsidRPr="004D27E5" w:rsidRDefault="00A23C6E" w:rsidP="004D27E5">
      <w:pPr>
        <w:spacing w:after="120" w:line="240" w:lineRule="auto"/>
      </w:pPr>
      <w:r>
        <w:rPr>
          <w:rFonts w:cstheme="minorHAnsi"/>
        </w:rPr>
        <w:t xml:space="preserve">I tillegg til doktorgradsveiledningen nedenfor har jeg veiledet 41 masterstudenter </w:t>
      </w:r>
    </w:p>
    <w:tbl>
      <w:tblPr>
        <w:tblStyle w:val="TableGrid"/>
        <w:tblW w:w="9628" w:type="dxa"/>
        <w:tblBorders>
          <w:bottom w:val="none" w:sz="0" w:space="0" w:color="auto"/>
        </w:tblBorders>
        <w:shd w:val="clear" w:color="auto" w:fill="F2F2F2" w:themeFill="background1" w:themeFillShade="F2"/>
        <w:tblLook w:val="04A0" w:firstRow="1" w:lastRow="0" w:firstColumn="1" w:lastColumn="0" w:noHBand="0" w:noVBand="1"/>
      </w:tblPr>
      <w:tblGrid>
        <w:gridCol w:w="1838"/>
        <w:gridCol w:w="1843"/>
        <w:gridCol w:w="4111"/>
        <w:gridCol w:w="1836"/>
      </w:tblGrid>
      <w:tr w:rsidR="00EC63DF" w:rsidRPr="009F42E2" w14:paraId="769E64A4" w14:textId="77777777" w:rsidTr="00873B77">
        <w:tc>
          <w:tcPr>
            <w:tcW w:w="1838" w:type="dxa"/>
            <w:shd w:val="clear" w:color="auto" w:fill="F2F2F2" w:themeFill="background1" w:themeFillShade="F2"/>
          </w:tcPr>
          <w:p w14:paraId="11476603" w14:textId="77777777" w:rsidR="00EC63DF" w:rsidRPr="007F3F2A" w:rsidRDefault="00EC63DF" w:rsidP="001E129C">
            <w:pPr>
              <w:spacing w:after="0" w:line="240" w:lineRule="auto"/>
              <w:rPr>
                <w:rFonts w:cstheme="minorHAnsi"/>
              </w:rPr>
            </w:pPr>
          </w:p>
        </w:tc>
        <w:tc>
          <w:tcPr>
            <w:tcW w:w="1843" w:type="dxa"/>
            <w:shd w:val="clear" w:color="auto" w:fill="F2F2F2" w:themeFill="background1" w:themeFillShade="F2"/>
          </w:tcPr>
          <w:p w14:paraId="7B213862" w14:textId="085EB6E4" w:rsidR="00EC63DF" w:rsidRDefault="009B49F0" w:rsidP="001E129C">
            <w:pPr>
              <w:spacing w:after="0" w:line="240" w:lineRule="auto"/>
            </w:pPr>
            <w:r>
              <w:rPr>
                <w:lang w:val="en-GB"/>
              </w:rPr>
              <w:t>Rolle</w:t>
            </w:r>
          </w:p>
        </w:tc>
        <w:tc>
          <w:tcPr>
            <w:tcW w:w="4111" w:type="dxa"/>
            <w:shd w:val="clear" w:color="auto" w:fill="F2F2F2" w:themeFill="background1" w:themeFillShade="F2"/>
          </w:tcPr>
          <w:p w14:paraId="447D09C1" w14:textId="1BF3BD3C" w:rsidR="00EC63DF" w:rsidRPr="004E275F" w:rsidRDefault="12977E0A" w:rsidP="001E129C">
            <w:pPr>
              <w:spacing w:after="0" w:line="240" w:lineRule="auto"/>
              <w:rPr>
                <w:color w:val="0070C0"/>
              </w:rPr>
            </w:pPr>
            <w:r w:rsidRPr="738FF5BF">
              <w:t>Hvem</w:t>
            </w:r>
          </w:p>
        </w:tc>
        <w:tc>
          <w:tcPr>
            <w:tcW w:w="1836" w:type="dxa"/>
            <w:shd w:val="clear" w:color="auto" w:fill="F2F2F2" w:themeFill="background1" w:themeFillShade="F2"/>
          </w:tcPr>
          <w:p w14:paraId="0BEBF839" w14:textId="5FEEFBC2" w:rsidR="00EC63DF" w:rsidRDefault="004E275F" w:rsidP="001E129C">
            <w:pPr>
              <w:spacing w:after="0" w:line="240" w:lineRule="auto"/>
              <w:rPr>
                <w:rFonts w:cstheme="minorHAnsi"/>
                <w:lang w:val="en-GB"/>
              </w:rPr>
            </w:pPr>
            <w:r>
              <w:rPr>
                <w:rFonts w:cstheme="minorHAnsi"/>
                <w:lang w:val="en-GB"/>
              </w:rPr>
              <w:t>N</w:t>
            </w:r>
            <w:r w:rsidR="002F4543">
              <w:rPr>
                <w:rFonts w:cstheme="minorHAnsi"/>
                <w:lang w:val="en-GB"/>
              </w:rPr>
              <w:t>avn på institusjon</w:t>
            </w:r>
          </w:p>
        </w:tc>
      </w:tr>
    </w:tbl>
    <w:tbl>
      <w:tblPr>
        <w:tblStyle w:val="TableGrid"/>
        <w:tblW w:w="9634" w:type="dxa"/>
        <w:tblLayout w:type="fixed"/>
        <w:tblLook w:val="04A0" w:firstRow="1" w:lastRow="0" w:firstColumn="1" w:lastColumn="0" w:noHBand="0" w:noVBand="1"/>
      </w:tblPr>
      <w:tblGrid>
        <w:gridCol w:w="1838"/>
        <w:gridCol w:w="1843"/>
        <w:gridCol w:w="4111"/>
        <w:gridCol w:w="1842"/>
      </w:tblGrid>
      <w:tr w:rsidR="001A38C4" w:rsidRPr="00A14667" w14:paraId="3EB4B11A" w14:textId="77777777" w:rsidTr="003F70EA">
        <w:trPr>
          <w:trHeight w:val="50"/>
        </w:trPr>
        <w:tc>
          <w:tcPr>
            <w:tcW w:w="1838" w:type="dxa"/>
            <w:tcBorders>
              <w:top w:val="single" w:sz="4" w:space="0" w:color="auto"/>
              <w:left w:val="single" w:sz="4" w:space="0" w:color="auto"/>
              <w:bottom w:val="single" w:sz="4" w:space="0" w:color="auto"/>
              <w:right w:val="single" w:sz="4" w:space="0" w:color="auto"/>
            </w:tcBorders>
          </w:tcPr>
          <w:p w14:paraId="4082D022" w14:textId="1F6EEE8C" w:rsidR="001A38C4" w:rsidRDefault="001A38C4" w:rsidP="001A38C4">
            <w:pPr>
              <w:spacing w:after="0"/>
            </w:pPr>
            <w:r>
              <w:t>Nåværende</w:t>
            </w:r>
          </w:p>
        </w:tc>
        <w:tc>
          <w:tcPr>
            <w:tcW w:w="1843" w:type="dxa"/>
          </w:tcPr>
          <w:p w14:paraId="75777766" w14:textId="7D5FB9FE" w:rsidR="001A38C4" w:rsidRDefault="001A38C4" w:rsidP="001A38C4">
            <w:pPr>
              <w:spacing w:after="0"/>
              <w:rPr>
                <w:bCs/>
              </w:rPr>
            </w:pPr>
            <w:r>
              <w:rPr>
                <w:bCs/>
              </w:rPr>
              <w:t>biveileder</w:t>
            </w:r>
          </w:p>
        </w:tc>
        <w:tc>
          <w:tcPr>
            <w:tcW w:w="4111" w:type="dxa"/>
            <w:tcBorders>
              <w:top w:val="single" w:sz="4" w:space="0" w:color="auto"/>
              <w:left w:val="single" w:sz="4" w:space="0" w:color="auto"/>
              <w:bottom w:val="single" w:sz="4" w:space="0" w:color="auto"/>
              <w:right w:val="single" w:sz="4" w:space="0" w:color="auto"/>
            </w:tcBorders>
          </w:tcPr>
          <w:p w14:paraId="032C7619" w14:textId="521E3D9C" w:rsidR="001A38C4" w:rsidRDefault="001A38C4" w:rsidP="001A38C4">
            <w:pPr>
              <w:spacing w:after="0"/>
              <w:rPr>
                <w:bCs/>
              </w:rPr>
            </w:pPr>
            <w:r>
              <w:rPr>
                <w:bCs/>
              </w:rPr>
              <w:t>Britt Min</w:t>
            </w:r>
          </w:p>
        </w:tc>
        <w:tc>
          <w:tcPr>
            <w:tcW w:w="1842" w:type="dxa"/>
          </w:tcPr>
          <w:p w14:paraId="5BBB623D" w14:textId="41530196" w:rsidR="001A38C4" w:rsidRDefault="001A38C4" w:rsidP="001A38C4">
            <w:pPr>
              <w:spacing w:after="0"/>
              <w:rPr>
                <w:bCs/>
              </w:rPr>
            </w:pPr>
            <w:r>
              <w:rPr>
                <w:bCs/>
              </w:rPr>
              <w:t>UiO</w:t>
            </w:r>
          </w:p>
        </w:tc>
      </w:tr>
      <w:tr w:rsidR="001A38C4" w:rsidRPr="00A14667" w14:paraId="38641286" w14:textId="77777777" w:rsidTr="003F70EA">
        <w:trPr>
          <w:trHeight w:val="50"/>
        </w:trPr>
        <w:tc>
          <w:tcPr>
            <w:tcW w:w="1838" w:type="dxa"/>
            <w:tcBorders>
              <w:top w:val="single" w:sz="4" w:space="0" w:color="auto"/>
              <w:left w:val="single" w:sz="4" w:space="0" w:color="auto"/>
              <w:bottom w:val="single" w:sz="4" w:space="0" w:color="auto"/>
              <w:right w:val="single" w:sz="4" w:space="0" w:color="auto"/>
            </w:tcBorders>
          </w:tcPr>
          <w:p w14:paraId="498BB19E" w14:textId="29199336" w:rsidR="001A38C4" w:rsidRDefault="001A38C4" w:rsidP="001A38C4">
            <w:pPr>
              <w:spacing w:after="0"/>
            </w:pPr>
            <w:r>
              <w:t>Nåværende</w:t>
            </w:r>
          </w:p>
        </w:tc>
        <w:tc>
          <w:tcPr>
            <w:tcW w:w="1843" w:type="dxa"/>
          </w:tcPr>
          <w:p w14:paraId="0F29D7D6" w14:textId="5D48D394" w:rsidR="001A38C4" w:rsidRPr="00A14667" w:rsidRDefault="001A38C4" w:rsidP="001A38C4">
            <w:pPr>
              <w:spacing w:after="0"/>
              <w:rPr>
                <w:bCs/>
              </w:rPr>
            </w:pPr>
            <w:r>
              <w:rPr>
                <w:bCs/>
              </w:rPr>
              <w:t>biveileder</w:t>
            </w:r>
          </w:p>
        </w:tc>
        <w:tc>
          <w:tcPr>
            <w:tcW w:w="4111" w:type="dxa"/>
            <w:tcBorders>
              <w:top w:val="single" w:sz="4" w:space="0" w:color="auto"/>
              <w:left w:val="single" w:sz="4" w:space="0" w:color="auto"/>
              <w:bottom w:val="single" w:sz="4" w:space="0" w:color="auto"/>
              <w:right w:val="single" w:sz="4" w:space="0" w:color="auto"/>
            </w:tcBorders>
          </w:tcPr>
          <w:p w14:paraId="5349F3A0" w14:textId="2E0AAAA5" w:rsidR="001A38C4" w:rsidRPr="00A14667" w:rsidRDefault="001A38C4" w:rsidP="001A38C4">
            <w:pPr>
              <w:spacing w:after="0"/>
              <w:rPr>
                <w:bCs/>
              </w:rPr>
            </w:pPr>
            <w:r>
              <w:rPr>
                <w:bCs/>
              </w:rPr>
              <w:t>Camilla Porsanger</w:t>
            </w:r>
          </w:p>
        </w:tc>
        <w:tc>
          <w:tcPr>
            <w:tcW w:w="1842" w:type="dxa"/>
          </w:tcPr>
          <w:p w14:paraId="57141485" w14:textId="1C454264" w:rsidR="001A38C4" w:rsidRDefault="001A38C4" w:rsidP="001A38C4">
            <w:pPr>
              <w:spacing w:after="0"/>
              <w:rPr>
                <w:bCs/>
              </w:rPr>
            </w:pPr>
            <w:r>
              <w:rPr>
                <w:bCs/>
              </w:rPr>
              <w:t>Nord</w:t>
            </w:r>
          </w:p>
        </w:tc>
      </w:tr>
      <w:tr w:rsidR="001A38C4" w:rsidRPr="00A14667" w14:paraId="0DDFEC49" w14:textId="12F4C9A9" w:rsidTr="003F70EA">
        <w:trPr>
          <w:trHeight w:val="50"/>
        </w:trPr>
        <w:tc>
          <w:tcPr>
            <w:tcW w:w="1838" w:type="dxa"/>
            <w:tcBorders>
              <w:top w:val="single" w:sz="4" w:space="0" w:color="auto"/>
              <w:left w:val="single" w:sz="4" w:space="0" w:color="auto"/>
              <w:bottom w:val="single" w:sz="4" w:space="0" w:color="auto"/>
              <w:right w:val="single" w:sz="4" w:space="0" w:color="auto"/>
            </w:tcBorders>
          </w:tcPr>
          <w:p w14:paraId="38B94FC5" w14:textId="4B5639B3" w:rsidR="001A38C4" w:rsidRPr="00A14667" w:rsidRDefault="001A38C4" w:rsidP="001A38C4">
            <w:pPr>
              <w:spacing w:after="0"/>
            </w:pPr>
            <w:r>
              <w:t>Levert</w:t>
            </w:r>
          </w:p>
        </w:tc>
        <w:tc>
          <w:tcPr>
            <w:tcW w:w="1843" w:type="dxa"/>
          </w:tcPr>
          <w:p w14:paraId="6802BCA9" w14:textId="1C1B1BEB" w:rsidR="001A38C4" w:rsidRPr="00A14667" w:rsidRDefault="001A38C4" w:rsidP="001A38C4">
            <w:pPr>
              <w:spacing w:after="0"/>
              <w:rPr>
                <w:bCs/>
              </w:rPr>
            </w:pPr>
            <w:r w:rsidRPr="00CF400C">
              <w:rPr>
                <w:bCs/>
              </w:rPr>
              <w:t>biveileder</w:t>
            </w:r>
          </w:p>
        </w:tc>
        <w:tc>
          <w:tcPr>
            <w:tcW w:w="4111" w:type="dxa"/>
            <w:tcBorders>
              <w:top w:val="single" w:sz="4" w:space="0" w:color="auto"/>
              <w:left w:val="single" w:sz="4" w:space="0" w:color="auto"/>
              <w:bottom w:val="single" w:sz="4" w:space="0" w:color="auto"/>
              <w:right w:val="single" w:sz="4" w:space="0" w:color="auto"/>
            </w:tcBorders>
          </w:tcPr>
          <w:p w14:paraId="38361567" w14:textId="7C49297E" w:rsidR="001A38C4" w:rsidRPr="00A14667" w:rsidRDefault="001A38C4" w:rsidP="001A38C4">
            <w:pPr>
              <w:spacing w:after="0"/>
              <w:rPr>
                <w:bCs/>
              </w:rPr>
            </w:pPr>
            <w:r w:rsidRPr="00A14667">
              <w:rPr>
                <w:bCs/>
              </w:rPr>
              <w:t>Matt Oxman</w:t>
            </w:r>
          </w:p>
        </w:tc>
        <w:tc>
          <w:tcPr>
            <w:tcW w:w="1842" w:type="dxa"/>
          </w:tcPr>
          <w:p w14:paraId="53E921FA" w14:textId="724F1653" w:rsidR="001A38C4" w:rsidRPr="00A14667" w:rsidRDefault="001A38C4" w:rsidP="001A38C4">
            <w:pPr>
              <w:spacing w:after="0"/>
              <w:rPr>
                <w:bCs/>
              </w:rPr>
            </w:pPr>
            <w:r>
              <w:rPr>
                <w:bCs/>
              </w:rPr>
              <w:t>OsloMet</w:t>
            </w:r>
          </w:p>
        </w:tc>
      </w:tr>
      <w:tr w:rsidR="001A38C4" w:rsidRPr="005366AE" w14:paraId="1002D45E" w14:textId="532F1734" w:rsidTr="003F70EA">
        <w:tc>
          <w:tcPr>
            <w:tcW w:w="1838" w:type="dxa"/>
            <w:tcBorders>
              <w:top w:val="single" w:sz="4" w:space="0" w:color="auto"/>
              <w:left w:val="single" w:sz="4" w:space="0" w:color="auto"/>
              <w:bottom w:val="single" w:sz="4" w:space="0" w:color="auto"/>
              <w:right w:val="single" w:sz="4" w:space="0" w:color="auto"/>
            </w:tcBorders>
          </w:tcPr>
          <w:p w14:paraId="62785428" w14:textId="7C636AB5" w:rsidR="001A38C4" w:rsidRPr="00A14667" w:rsidRDefault="001A38C4" w:rsidP="001A38C4">
            <w:pPr>
              <w:spacing w:after="0"/>
            </w:pPr>
            <w:r w:rsidRPr="00581DBB">
              <w:t>Nåværende</w:t>
            </w:r>
          </w:p>
        </w:tc>
        <w:tc>
          <w:tcPr>
            <w:tcW w:w="1843" w:type="dxa"/>
          </w:tcPr>
          <w:p w14:paraId="1DA7FD21" w14:textId="551AA261" w:rsidR="001A38C4" w:rsidRPr="005366AE" w:rsidRDefault="001A38C4" w:rsidP="001A38C4">
            <w:pPr>
              <w:spacing w:after="0"/>
              <w:rPr>
                <w:bCs/>
                <w:lang w:val="en-US"/>
              </w:rPr>
            </w:pPr>
            <w:r w:rsidRPr="00CF400C">
              <w:rPr>
                <w:bCs/>
              </w:rPr>
              <w:t>biveileder</w:t>
            </w:r>
          </w:p>
        </w:tc>
        <w:tc>
          <w:tcPr>
            <w:tcW w:w="4111" w:type="dxa"/>
            <w:tcBorders>
              <w:top w:val="single" w:sz="4" w:space="0" w:color="auto"/>
              <w:left w:val="single" w:sz="4" w:space="0" w:color="auto"/>
              <w:bottom w:val="single" w:sz="4" w:space="0" w:color="auto"/>
              <w:right w:val="single" w:sz="4" w:space="0" w:color="auto"/>
            </w:tcBorders>
          </w:tcPr>
          <w:p w14:paraId="3D415FBE" w14:textId="0FFE2E3D" w:rsidR="001A38C4" w:rsidRPr="005366AE" w:rsidRDefault="001A38C4" w:rsidP="001A38C4">
            <w:pPr>
              <w:spacing w:after="0"/>
              <w:rPr>
                <w:bCs/>
                <w:lang w:val="en-US"/>
              </w:rPr>
            </w:pPr>
            <w:r w:rsidRPr="005366AE">
              <w:rPr>
                <w:bCs/>
                <w:lang w:val="en-US"/>
              </w:rPr>
              <w:t>Mari S. Hoel</w:t>
            </w:r>
          </w:p>
        </w:tc>
        <w:tc>
          <w:tcPr>
            <w:tcW w:w="1842" w:type="dxa"/>
          </w:tcPr>
          <w:p w14:paraId="509A14DC" w14:textId="245B6027" w:rsidR="001A38C4" w:rsidRPr="005366AE" w:rsidRDefault="001A38C4" w:rsidP="001A38C4">
            <w:pPr>
              <w:spacing w:after="0"/>
              <w:rPr>
                <w:bCs/>
                <w:lang w:val="en-US"/>
              </w:rPr>
            </w:pPr>
            <w:r>
              <w:rPr>
                <w:bCs/>
                <w:lang w:val="en-US"/>
              </w:rPr>
              <w:t>UiS</w:t>
            </w:r>
          </w:p>
        </w:tc>
      </w:tr>
      <w:tr w:rsidR="001A38C4" w:rsidRPr="00A14667" w14:paraId="3C80CCDD" w14:textId="662AAB6E" w:rsidTr="003F70EA">
        <w:tc>
          <w:tcPr>
            <w:tcW w:w="1838" w:type="dxa"/>
            <w:tcBorders>
              <w:top w:val="single" w:sz="4" w:space="0" w:color="auto"/>
              <w:left w:val="single" w:sz="4" w:space="0" w:color="auto"/>
              <w:bottom w:val="single" w:sz="4" w:space="0" w:color="auto"/>
              <w:right w:val="single" w:sz="4" w:space="0" w:color="auto"/>
            </w:tcBorders>
          </w:tcPr>
          <w:p w14:paraId="5799D38B" w14:textId="109E1D8D" w:rsidR="001A38C4" w:rsidRPr="00A14667" w:rsidRDefault="001A38C4" w:rsidP="001A38C4">
            <w:pPr>
              <w:spacing w:after="0"/>
            </w:pPr>
            <w:r w:rsidRPr="00581DBB">
              <w:t>Nåværende</w:t>
            </w:r>
          </w:p>
        </w:tc>
        <w:tc>
          <w:tcPr>
            <w:tcW w:w="1843" w:type="dxa"/>
          </w:tcPr>
          <w:p w14:paraId="5CF9400D" w14:textId="5D3B0551" w:rsidR="001A38C4" w:rsidRPr="00A14667" w:rsidRDefault="001A38C4" w:rsidP="001A38C4">
            <w:pPr>
              <w:spacing w:after="0"/>
              <w:rPr>
                <w:bCs/>
              </w:rPr>
            </w:pPr>
            <w:r w:rsidRPr="00CF400C">
              <w:rPr>
                <w:bCs/>
              </w:rPr>
              <w:t>biveileder</w:t>
            </w:r>
          </w:p>
        </w:tc>
        <w:tc>
          <w:tcPr>
            <w:tcW w:w="4111" w:type="dxa"/>
            <w:tcBorders>
              <w:top w:val="single" w:sz="4" w:space="0" w:color="auto"/>
              <w:left w:val="single" w:sz="4" w:space="0" w:color="auto"/>
              <w:bottom w:val="single" w:sz="4" w:space="0" w:color="auto"/>
              <w:right w:val="single" w:sz="4" w:space="0" w:color="auto"/>
            </w:tcBorders>
          </w:tcPr>
          <w:p w14:paraId="43555A95" w14:textId="3A05DC51" w:rsidR="001A38C4" w:rsidRPr="00A14667" w:rsidRDefault="001A38C4" w:rsidP="001A38C4">
            <w:pPr>
              <w:spacing w:after="0"/>
              <w:rPr>
                <w:bCs/>
              </w:rPr>
            </w:pPr>
            <w:r w:rsidRPr="00A14667">
              <w:rPr>
                <w:bCs/>
              </w:rPr>
              <w:t>Hedda Novang Dahl</w:t>
            </w:r>
          </w:p>
        </w:tc>
        <w:tc>
          <w:tcPr>
            <w:tcW w:w="1842" w:type="dxa"/>
          </w:tcPr>
          <w:p w14:paraId="0DFF916D" w14:textId="2874878A" w:rsidR="001A38C4" w:rsidRPr="00A14667" w:rsidRDefault="001A38C4" w:rsidP="001A38C4">
            <w:pPr>
              <w:spacing w:after="0"/>
              <w:rPr>
                <w:bCs/>
              </w:rPr>
            </w:pPr>
            <w:r>
              <w:rPr>
                <w:bCs/>
              </w:rPr>
              <w:t>UiO</w:t>
            </w:r>
          </w:p>
        </w:tc>
      </w:tr>
      <w:tr w:rsidR="001A38C4" w:rsidRPr="005366AE" w14:paraId="240F77BE" w14:textId="7C41590F" w:rsidTr="003F70EA">
        <w:tc>
          <w:tcPr>
            <w:tcW w:w="1838" w:type="dxa"/>
            <w:tcBorders>
              <w:top w:val="single" w:sz="4" w:space="0" w:color="auto"/>
              <w:left w:val="single" w:sz="4" w:space="0" w:color="auto"/>
              <w:bottom w:val="single" w:sz="4" w:space="0" w:color="auto"/>
              <w:right w:val="single" w:sz="4" w:space="0" w:color="auto"/>
            </w:tcBorders>
          </w:tcPr>
          <w:p w14:paraId="343FFFBF" w14:textId="55961421" w:rsidR="001A38C4" w:rsidRPr="00A14667" w:rsidRDefault="001A38C4" w:rsidP="001A38C4">
            <w:pPr>
              <w:spacing w:after="0"/>
            </w:pPr>
            <w:r>
              <w:t xml:space="preserve">Forsvart </w:t>
            </w:r>
            <w:r w:rsidRPr="00A14667">
              <w:t>202</w:t>
            </w:r>
            <w:r>
              <w:t>5</w:t>
            </w:r>
          </w:p>
        </w:tc>
        <w:tc>
          <w:tcPr>
            <w:tcW w:w="1843" w:type="dxa"/>
          </w:tcPr>
          <w:p w14:paraId="2CA38C55" w14:textId="2C503AE4" w:rsidR="001A38C4" w:rsidRPr="005366AE" w:rsidRDefault="001A38C4" w:rsidP="001A38C4">
            <w:pPr>
              <w:spacing w:after="0"/>
              <w:rPr>
                <w:bCs/>
                <w:lang w:val="en-US"/>
              </w:rPr>
            </w:pPr>
            <w:r w:rsidRPr="00CF400C">
              <w:rPr>
                <w:bCs/>
              </w:rPr>
              <w:t>biveileder</w:t>
            </w:r>
          </w:p>
        </w:tc>
        <w:tc>
          <w:tcPr>
            <w:tcW w:w="4111" w:type="dxa"/>
            <w:tcBorders>
              <w:top w:val="single" w:sz="4" w:space="0" w:color="auto"/>
              <w:left w:val="single" w:sz="4" w:space="0" w:color="auto"/>
              <w:bottom w:val="single" w:sz="4" w:space="0" w:color="auto"/>
              <w:right w:val="single" w:sz="4" w:space="0" w:color="auto"/>
            </w:tcBorders>
          </w:tcPr>
          <w:p w14:paraId="1643047A" w14:textId="05321260" w:rsidR="001A38C4" w:rsidRPr="005366AE" w:rsidRDefault="001A38C4" w:rsidP="001A38C4">
            <w:pPr>
              <w:spacing w:after="0"/>
              <w:rPr>
                <w:bCs/>
                <w:lang w:val="en-US"/>
              </w:rPr>
            </w:pPr>
            <w:r w:rsidRPr="005366AE">
              <w:rPr>
                <w:bCs/>
                <w:lang w:val="en-US"/>
              </w:rPr>
              <w:t>Line W. Sørlie</w:t>
            </w:r>
          </w:p>
        </w:tc>
        <w:tc>
          <w:tcPr>
            <w:tcW w:w="1842" w:type="dxa"/>
          </w:tcPr>
          <w:p w14:paraId="72028404" w14:textId="7EADFBCA" w:rsidR="001A38C4" w:rsidRPr="005366AE" w:rsidRDefault="001A38C4" w:rsidP="001A38C4">
            <w:pPr>
              <w:spacing w:after="0"/>
              <w:rPr>
                <w:bCs/>
                <w:lang w:val="en-US"/>
              </w:rPr>
            </w:pPr>
            <w:r>
              <w:rPr>
                <w:bCs/>
                <w:lang w:val="en-US"/>
              </w:rPr>
              <w:t>UiT</w:t>
            </w:r>
          </w:p>
        </w:tc>
      </w:tr>
      <w:tr w:rsidR="001A38C4" w:rsidRPr="00813A59" w14:paraId="2C8F0015" w14:textId="001D579D" w:rsidTr="003F70EA">
        <w:tc>
          <w:tcPr>
            <w:tcW w:w="1838" w:type="dxa"/>
            <w:tcBorders>
              <w:top w:val="single" w:sz="4" w:space="0" w:color="auto"/>
              <w:left w:val="single" w:sz="4" w:space="0" w:color="auto"/>
              <w:bottom w:val="single" w:sz="4" w:space="0" w:color="auto"/>
              <w:right w:val="single" w:sz="4" w:space="0" w:color="auto"/>
            </w:tcBorders>
          </w:tcPr>
          <w:p w14:paraId="00716914" w14:textId="10789B91" w:rsidR="001A38C4" w:rsidRPr="00A14667" w:rsidRDefault="001A38C4" w:rsidP="001A38C4">
            <w:pPr>
              <w:spacing w:after="0"/>
            </w:pPr>
            <w:r>
              <w:t>Nåværende</w:t>
            </w:r>
          </w:p>
        </w:tc>
        <w:tc>
          <w:tcPr>
            <w:tcW w:w="1843" w:type="dxa"/>
          </w:tcPr>
          <w:p w14:paraId="76C58A39" w14:textId="2320D0C7" w:rsidR="001A38C4" w:rsidRPr="00813A59" w:rsidRDefault="001A38C4" w:rsidP="001A38C4">
            <w:pPr>
              <w:spacing w:after="0"/>
              <w:rPr>
                <w:bCs/>
                <w:lang w:val="nn-NO"/>
              </w:rPr>
            </w:pPr>
            <w:r>
              <w:rPr>
                <w:bCs/>
                <w:lang w:val="nn-NO"/>
              </w:rPr>
              <w:t>hovedveileder</w:t>
            </w:r>
            <w:r w:rsidRPr="00813A59">
              <w:rPr>
                <w:bCs/>
                <w:lang w:val="nn-NO"/>
              </w:rPr>
              <w:t xml:space="preserve"> </w:t>
            </w:r>
          </w:p>
        </w:tc>
        <w:tc>
          <w:tcPr>
            <w:tcW w:w="4111" w:type="dxa"/>
            <w:tcBorders>
              <w:top w:val="single" w:sz="4" w:space="0" w:color="auto"/>
              <w:left w:val="single" w:sz="4" w:space="0" w:color="auto"/>
              <w:bottom w:val="single" w:sz="4" w:space="0" w:color="auto"/>
              <w:right w:val="single" w:sz="4" w:space="0" w:color="auto"/>
            </w:tcBorders>
          </w:tcPr>
          <w:p w14:paraId="19D8C875" w14:textId="63AD3720" w:rsidR="001A38C4" w:rsidRPr="00813A59" w:rsidRDefault="001A38C4" w:rsidP="001A38C4">
            <w:pPr>
              <w:spacing w:after="0"/>
              <w:rPr>
                <w:bCs/>
                <w:lang w:val="nn-NO"/>
              </w:rPr>
            </w:pPr>
            <w:r w:rsidRPr="00813A59">
              <w:rPr>
                <w:bCs/>
                <w:lang w:val="nn-NO"/>
              </w:rPr>
              <w:t>Anne-Mari Høgetveit</w:t>
            </w:r>
          </w:p>
        </w:tc>
        <w:tc>
          <w:tcPr>
            <w:tcW w:w="1842" w:type="dxa"/>
          </w:tcPr>
          <w:p w14:paraId="00B6D238" w14:textId="09B02DA7" w:rsidR="001A38C4" w:rsidRPr="00813A59" w:rsidRDefault="001A38C4" w:rsidP="001A38C4">
            <w:pPr>
              <w:spacing w:after="0"/>
              <w:rPr>
                <w:bCs/>
                <w:lang w:val="nn-NO"/>
              </w:rPr>
            </w:pPr>
            <w:r>
              <w:rPr>
                <w:bCs/>
                <w:lang w:val="nn-NO"/>
              </w:rPr>
              <w:t>UiA</w:t>
            </w:r>
          </w:p>
        </w:tc>
      </w:tr>
      <w:tr w:rsidR="001A38C4" w:rsidRPr="005366AE" w14:paraId="76F6C1C1" w14:textId="40905EEE" w:rsidTr="003F70EA">
        <w:tc>
          <w:tcPr>
            <w:tcW w:w="1838" w:type="dxa"/>
            <w:tcBorders>
              <w:top w:val="single" w:sz="4" w:space="0" w:color="auto"/>
              <w:left w:val="single" w:sz="4" w:space="0" w:color="auto"/>
              <w:bottom w:val="single" w:sz="4" w:space="0" w:color="auto"/>
              <w:right w:val="single" w:sz="4" w:space="0" w:color="auto"/>
            </w:tcBorders>
          </w:tcPr>
          <w:p w14:paraId="0502E0DD" w14:textId="57C8E0D3" w:rsidR="001A38C4" w:rsidRPr="00A14667" w:rsidRDefault="001A38C4" w:rsidP="001A38C4">
            <w:pPr>
              <w:spacing w:after="0"/>
            </w:pPr>
            <w:r>
              <w:t xml:space="preserve">Forsvart </w:t>
            </w:r>
            <w:r w:rsidRPr="00A14667">
              <w:t xml:space="preserve"> 2022</w:t>
            </w:r>
          </w:p>
        </w:tc>
        <w:tc>
          <w:tcPr>
            <w:tcW w:w="1843" w:type="dxa"/>
          </w:tcPr>
          <w:p w14:paraId="09F37FB6" w14:textId="4909C897" w:rsidR="001A38C4" w:rsidRPr="005366AE" w:rsidRDefault="001A38C4" w:rsidP="001A38C4">
            <w:pPr>
              <w:spacing w:after="0"/>
              <w:rPr>
                <w:bCs/>
                <w:lang w:val="en-US"/>
              </w:rPr>
            </w:pPr>
            <w:r>
              <w:rPr>
                <w:bCs/>
              </w:rPr>
              <w:t>biveileder</w:t>
            </w:r>
          </w:p>
        </w:tc>
        <w:tc>
          <w:tcPr>
            <w:tcW w:w="4111" w:type="dxa"/>
            <w:tcBorders>
              <w:top w:val="single" w:sz="4" w:space="0" w:color="auto"/>
              <w:left w:val="single" w:sz="4" w:space="0" w:color="auto"/>
              <w:bottom w:val="single" w:sz="4" w:space="0" w:color="auto"/>
              <w:right w:val="single" w:sz="4" w:space="0" w:color="auto"/>
            </w:tcBorders>
          </w:tcPr>
          <w:p w14:paraId="5A793518" w14:textId="31210870" w:rsidR="001A38C4" w:rsidRPr="007C2672" w:rsidRDefault="001A38C4" w:rsidP="001A38C4">
            <w:pPr>
              <w:spacing w:after="0"/>
              <w:rPr>
                <w:bCs/>
              </w:rPr>
            </w:pPr>
            <w:r w:rsidRPr="007C2672">
              <w:rPr>
                <w:bCs/>
              </w:rPr>
              <w:t xml:space="preserve">Siri Bratlie, nå </w:t>
            </w:r>
            <w:r>
              <w:rPr>
                <w:bCs/>
              </w:rPr>
              <w:t>1 aman.</w:t>
            </w:r>
          </w:p>
        </w:tc>
        <w:tc>
          <w:tcPr>
            <w:tcW w:w="1842" w:type="dxa"/>
          </w:tcPr>
          <w:p w14:paraId="7D96ABB8" w14:textId="3B036E0A" w:rsidR="001A38C4" w:rsidRPr="005366AE" w:rsidRDefault="001A38C4" w:rsidP="001A38C4">
            <w:pPr>
              <w:spacing w:after="0"/>
              <w:rPr>
                <w:bCs/>
                <w:lang w:val="en-US"/>
              </w:rPr>
            </w:pPr>
            <w:r>
              <w:rPr>
                <w:bCs/>
                <w:lang w:val="en-US"/>
              </w:rPr>
              <w:t>UiO</w:t>
            </w:r>
          </w:p>
        </w:tc>
      </w:tr>
      <w:tr w:rsidR="001A38C4" w:rsidRPr="005366AE" w14:paraId="0049C895" w14:textId="374E8AD4" w:rsidTr="003F70EA">
        <w:tc>
          <w:tcPr>
            <w:tcW w:w="1838" w:type="dxa"/>
            <w:tcBorders>
              <w:top w:val="single" w:sz="4" w:space="0" w:color="auto"/>
              <w:left w:val="single" w:sz="4" w:space="0" w:color="auto"/>
              <w:bottom w:val="single" w:sz="4" w:space="0" w:color="auto"/>
              <w:right w:val="single" w:sz="4" w:space="0" w:color="auto"/>
            </w:tcBorders>
          </w:tcPr>
          <w:p w14:paraId="7373FE26" w14:textId="6E37CB0E" w:rsidR="001A38C4" w:rsidRPr="00A14667" w:rsidRDefault="001A38C4" w:rsidP="001A38C4">
            <w:pPr>
              <w:spacing w:after="0"/>
            </w:pPr>
            <w:r>
              <w:t xml:space="preserve">Forsvart </w:t>
            </w:r>
            <w:r w:rsidRPr="00A14667">
              <w:t xml:space="preserve"> 2022</w:t>
            </w:r>
          </w:p>
        </w:tc>
        <w:tc>
          <w:tcPr>
            <w:tcW w:w="1843" w:type="dxa"/>
          </w:tcPr>
          <w:p w14:paraId="0D3BC424" w14:textId="4B7FDEC8" w:rsidR="001A38C4" w:rsidRPr="005366AE" w:rsidRDefault="001A38C4" w:rsidP="001A38C4">
            <w:pPr>
              <w:spacing w:after="0"/>
              <w:rPr>
                <w:bCs/>
                <w:lang w:val="en-US"/>
              </w:rPr>
            </w:pPr>
            <w:r>
              <w:rPr>
                <w:bCs/>
                <w:lang w:val="nn-NO"/>
              </w:rPr>
              <w:t>hovedveileder</w:t>
            </w:r>
            <w:r w:rsidRPr="00813A59">
              <w:rPr>
                <w:bCs/>
                <w:lang w:val="nn-NO"/>
              </w:rPr>
              <w:t xml:space="preserve"> </w:t>
            </w:r>
          </w:p>
        </w:tc>
        <w:tc>
          <w:tcPr>
            <w:tcW w:w="4111" w:type="dxa"/>
            <w:tcBorders>
              <w:top w:val="single" w:sz="4" w:space="0" w:color="auto"/>
              <w:left w:val="single" w:sz="4" w:space="0" w:color="auto"/>
              <w:bottom w:val="single" w:sz="4" w:space="0" w:color="auto"/>
              <w:right w:val="single" w:sz="4" w:space="0" w:color="auto"/>
            </w:tcBorders>
          </w:tcPr>
          <w:p w14:paraId="43E9ED84" w14:textId="3C33FA95" w:rsidR="001A38C4" w:rsidRPr="005366AE" w:rsidRDefault="001A38C4" w:rsidP="001A38C4">
            <w:pPr>
              <w:spacing w:after="0"/>
              <w:rPr>
                <w:bCs/>
                <w:lang w:val="en-US"/>
              </w:rPr>
            </w:pPr>
            <w:r w:rsidRPr="005366AE">
              <w:rPr>
                <w:bCs/>
                <w:lang w:val="en-US"/>
              </w:rPr>
              <w:t xml:space="preserve">Tonje Amland, </w:t>
            </w:r>
            <w:r>
              <w:rPr>
                <w:bCs/>
                <w:lang w:val="en-US"/>
              </w:rPr>
              <w:t>nå</w:t>
            </w:r>
            <w:r w:rsidRPr="005366AE">
              <w:rPr>
                <w:bCs/>
                <w:lang w:val="en-US"/>
              </w:rPr>
              <w:t xml:space="preserve"> postdoc</w:t>
            </w:r>
          </w:p>
        </w:tc>
        <w:tc>
          <w:tcPr>
            <w:tcW w:w="1842" w:type="dxa"/>
          </w:tcPr>
          <w:p w14:paraId="5B30B876" w14:textId="00A20B61" w:rsidR="001A38C4" w:rsidRPr="005366AE" w:rsidRDefault="001A38C4" w:rsidP="001A38C4">
            <w:pPr>
              <w:spacing w:after="0"/>
              <w:rPr>
                <w:bCs/>
                <w:lang w:val="en-US"/>
              </w:rPr>
            </w:pPr>
            <w:r>
              <w:rPr>
                <w:bCs/>
                <w:lang w:val="en-US"/>
              </w:rPr>
              <w:t>UiO</w:t>
            </w:r>
          </w:p>
        </w:tc>
      </w:tr>
      <w:tr w:rsidR="001A38C4" w:rsidRPr="005366AE" w14:paraId="49B72D43" w14:textId="7BEA013D" w:rsidTr="003F70EA">
        <w:tc>
          <w:tcPr>
            <w:tcW w:w="1838" w:type="dxa"/>
            <w:tcBorders>
              <w:top w:val="single" w:sz="4" w:space="0" w:color="auto"/>
              <w:left w:val="single" w:sz="4" w:space="0" w:color="auto"/>
              <w:bottom w:val="single" w:sz="4" w:space="0" w:color="auto"/>
              <w:right w:val="single" w:sz="4" w:space="0" w:color="auto"/>
            </w:tcBorders>
          </w:tcPr>
          <w:p w14:paraId="29A0B7A0" w14:textId="5B0BD6AB" w:rsidR="001A38C4" w:rsidRPr="00A14667" w:rsidRDefault="001A38C4" w:rsidP="001A38C4">
            <w:pPr>
              <w:spacing w:after="0"/>
            </w:pPr>
            <w:r>
              <w:t xml:space="preserve">Forsvart </w:t>
            </w:r>
            <w:r w:rsidRPr="00A14667">
              <w:t>2021</w:t>
            </w:r>
          </w:p>
        </w:tc>
        <w:tc>
          <w:tcPr>
            <w:tcW w:w="1843" w:type="dxa"/>
          </w:tcPr>
          <w:p w14:paraId="0615E71D" w14:textId="0BE5DB08" w:rsidR="001A38C4" w:rsidRPr="005366AE" w:rsidRDefault="001A38C4" w:rsidP="001A38C4">
            <w:pPr>
              <w:spacing w:after="0"/>
              <w:rPr>
                <w:bCs/>
                <w:lang w:val="en-US"/>
              </w:rPr>
            </w:pPr>
            <w:r>
              <w:rPr>
                <w:bCs/>
              </w:rPr>
              <w:t>biveileder</w:t>
            </w:r>
          </w:p>
        </w:tc>
        <w:tc>
          <w:tcPr>
            <w:tcW w:w="4111" w:type="dxa"/>
            <w:tcBorders>
              <w:top w:val="single" w:sz="4" w:space="0" w:color="auto"/>
              <w:left w:val="single" w:sz="4" w:space="0" w:color="auto"/>
              <w:bottom w:val="single" w:sz="4" w:space="0" w:color="auto"/>
              <w:right w:val="single" w:sz="4" w:space="0" w:color="auto"/>
            </w:tcBorders>
          </w:tcPr>
          <w:p w14:paraId="15B13126" w14:textId="0B096ACD" w:rsidR="001A38C4" w:rsidRPr="007C2672" w:rsidRDefault="001A38C4" w:rsidP="001A38C4">
            <w:pPr>
              <w:spacing w:after="0"/>
              <w:rPr>
                <w:bCs/>
                <w:lang w:val="en-US"/>
              </w:rPr>
            </w:pPr>
            <w:r w:rsidRPr="005366AE">
              <w:rPr>
                <w:bCs/>
                <w:lang w:val="en-US"/>
              </w:rPr>
              <w:t xml:space="preserve">Anne-Cathrine Thurmann Moe, </w:t>
            </w:r>
            <w:r>
              <w:rPr>
                <w:bCs/>
                <w:lang w:val="en-US"/>
              </w:rPr>
              <w:t xml:space="preserve">nå </w:t>
            </w:r>
            <w:r w:rsidRPr="007C2672">
              <w:rPr>
                <w:bCs/>
                <w:lang w:val="en-US"/>
              </w:rPr>
              <w:t>1 aman.</w:t>
            </w:r>
          </w:p>
        </w:tc>
        <w:tc>
          <w:tcPr>
            <w:tcW w:w="1842" w:type="dxa"/>
          </w:tcPr>
          <w:p w14:paraId="5B3E8508" w14:textId="2490E1BD" w:rsidR="001A38C4" w:rsidRPr="005366AE" w:rsidRDefault="001A38C4" w:rsidP="001A38C4">
            <w:pPr>
              <w:spacing w:after="0"/>
              <w:rPr>
                <w:bCs/>
                <w:lang w:val="en-US"/>
              </w:rPr>
            </w:pPr>
            <w:r>
              <w:rPr>
                <w:bCs/>
                <w:lang w:val="en-US"/>
              </w:rPr>
              <w:t>UiO</w:t>
            </w:r>
          </w:p>
        </w:tc>
      </w:tr>
      <w:tr w:rsidR="001A38C4" w:rsidRPr="005366AE" w14:paraId="5A68796B" w14:textId="10B8C45B" w:rsidTr="003F70EA">
        <w:tc>
          <w:tcPr>
            <w:tcW w:w="1838" w:type="dxa"/>
            <w:tcBorders>
              <w:top w:val="single" w:sz="4" w:space="0" w:color="auto"/>
              <w:left w:val="single" w:sz="4" w:space="0" w:color="auto"/>
              <w:bottom w:val="single" w:sz="4" w:space="0" w:color="auto"/>
              <w:right w:val="single" w:sz="4" w:space="0" w:color="auto"/>
            </w:tcBorders>
          </w:tcPr>
          <w:p w14:paraId="13502E7F" w14:textId="137B923F" w:rsidR="001A38C4" w:rsidRPr="00A14667" w:rsidRDefault="001A38C4" w:rsidP="001A38C4">
            <w:pPr>
              <w:spacing w:after="0"/>
            </w:pPr>
            <w:r>
              <w:t xml:space="preserve">Forsvart </w:t>
            </w:r>
            <w:r w:rsidRPr="00A14667">
              <w:t xml:space="preserve"> 2020</w:t>
            </w:r>
          </w:p>
        </w:tc>
        <w:tc>
          <w:tcPr>
            <w:tcW w:w="1843" w:type="dxa"/>
          </w:tcPr>
          <w:p w14:paraId="36251B5C" w14:textId="0B5F77C2" w:rsidR="001A38C4" w:rsidRPr="005366AE" w:rsidRDefault="001A38C4" w:rsidP="001A38C4">
            <w:pPr>
              <w:spacing w:after="0"/>
              <w:rPr>
                <w:bCs/>
                <w:lang w:val="en-US"/>
              </w:rPr>
            </w:pPr>
            <w:r>
              <w:rPr>
                <w:bCs/>
                <w:lang w:val="nn-NO"/>
              </w:rPr>
              <w:t>hovedveileder</w:t>
            </w:r>
            <w:r w:rsidRPr="00813A59">
              <w:rPr>
                <w:bCs/>
                <w:lang w:val="nn-NO"/>
              </w:rPr>
              <w:t xml:space="preserve"> </w:t>
            </w:r>
          </w:p>
        </w:tc>
        <w:tc>
          <w:tcPr>
            <w:tcW w:w="4111" w:type="dxa"/>
            <w:tcBorders>
              <w:top w:val="single" w:sz="4" w:space="0" w:color="auto"/>
              <w:left w:val="single" w:sz="4" w:space="0" w:color="auto"/>
              <w:bottom w:val="single" w:sz="4" w:space="0" w:color="auto"/>
              <w:right w:val="single" w:sz="4" w:space="0" w:color="auto"/>
            </w:tcBorders>
          </w:tcPr>
          <w:p w14:paraId="061478BC" w14:textId="1FC14B1A" w:rsidR="001A38C4" w:rsidRPr="005366AE" w:rsidRDefault="001A38C4" w:rsidP="001A38C4">
            <w:pPr>
              <w:spacing w:after="0"/>
              <w:rPr>
                <w:bCs/>
                <w:lang w:val="en-US"/>
              </w:rPr>
            </w:pPr>
            <w:r w:rsidRPr="005366AE">
              <w:rPr>
                <w:bCs/>
                <w:lang w:val="en-US"/>
              </w:rPr>
              <w:t xml:space="preserve">Anita Lopez-Pedersen, </w:t>
            </w:r>
            <w:r>
              <w:rPr>
                <w:bCs/>
                <w:lang w:val="en-US"/>
              </w:rPr>
              <w:t xml:space="preserve">nå </w:t>
            </w:r>
            <w:r>
              <w:rPr>
                <w:bCs/>
              </w:rPr>
              <w:t>1 aman.</w:t>
            </w:r>
          </w:p>
        </w:tc>
        <w:tc>
          <w:tcPr>
            <w:tcW w:w="1842" w:type="dxa"/>
          </w:tcPr>
          <w:p w14:paraId="1B518FB5" w14:textId="34868D88" w:rsidR="001A38C4" w:rsidRPr="005366AE" w:rsidRDefault="001A38C4" w:rsidP="001A38C4">
            <w:pPr>
              <w:spacing w:after="0"/>
              <w:rPr>
                <w:bCs/>
                <w:lang w:val="en-US"/>
              </w:rPr>
            </w:pPr>
            <w:r>
              <w:rPr>
                <w:bCs/>
                <w:lang w:val="en-US"/>
              </w:rPr>
              <w:t>UiO</w:t>
            </w:r>
          </w:p>
        </w:tc>
      </w:tr>
      <w:tr w:rsidR="001A38C4" w:rsidRPr="005366AE" w14:paraId="008B2702" w14:textId="117C9645" w:rsidTr="003F70EA">
        <w:tc>
          <w:tcPr>
            <w:tcW w:w="1838" w:type="dxa"/>
            <w:tcBorders>
              <w:top w:val="single" w:sz="4" w:space="0" w:color="auto"/>
              <w:left w:val="single" w:sz="4" w:space="0" w:color="auto"/>
              <w:bottom w:val="single" w:sz="4" w:space="0" w:color="auto"/>
              <w:right w:val="single" w:sz="4" w:space="0" w:color="auto"/>
            </w:tcBorders>
          </w:tcPr>
          <w:p w14:paraId="7506F5C1" w14:textId="319AE875" w:rsidR="001A38C4" w:rsidRPr="00A14667" w:rsidRDefault="001A38C4" w:rsidP="001A38C4">
            <w:pPr>
              <w:spacing w:after="0"/>
            </w:pPr>
            <w:r>
              <w:t xml:space="preserve">Forsvart </w:t>
            </w:r>
            <w:r w:rsidRPr="00A14667">
              <w:t xml:space="preserve"> 2020</w:t>
            </w:r>
          </w:p>
        </w:tc>
        <w:tc>
          <w:tcPr>
            <w:tcW w:w="1843" w:type="dxa"/>
          </w:tcPr>
          <w:p w14:paraId="014EA0E3" w14:textId="5DBC0A33" w:rsidR="001A38C4" w:rsidRPr="005366AE" w:rsidRDefault="001A38C4" w:rsidP="001A38C4">
            <w:pPr>
              <w:spacing w:after="0"/>
              <w:rPr>
                <w:bCs/>
                <w:lang w:val="en-US"/>
              </w:rPr>
            </w:pPr>
            <w:r>
              <w:rPr>
                <w:bCs/>
                <w:lang w:val="nn-NO"/>
              </w:rPr>
              <w:t>hovedveileder</w:t>
            </w:r>
            <w:r w:rsidRPr="00813A59">
              <w:rPr>
                <w:bCs/>
                <w:lang w:val="nn-NO"/>
              </w:rPr>
              <w:t xml:space="preserve"> </w:t>
            </w:r>
          </w:p>
        </w:tc>
        <w:tc>
          <w:tcPr>
            <w:tcW w:w="4111" w:type="dxa"/>
            <w:tcBorders>
              <w:top w:val="single" w:sz="4" w:space="0" w:color="auto"/>
              <w:left w:val="single" w:sz="4" w:space="0" w:color="auto"/>
              <w:bottom w:val="single" w:sz="4" w:space="0" w:color="auto"/>
              <w:right w:val="single" w:sz="4" w:space="0" w:color="auto"/>
            </w:tcBorders>
          </w:tcPr>
          <w:p w14:paraId="270EDEEE" w14:textId="3D8D31AB" w:rsidR="001A38C4" w:rsidRPr="005366AE" w:rsidRDefault="001A38C4" w:rsidP="001A38C4">
            <w:pPr>
              <w:spacing w:after="0"/>
              <w:rPr>
                <w:bCs/>
                <w:lang w:val="en-US"/>
              </w:rPr>
            </w:pPr>
            <w:r w:rsidRPr="005366AE">
              <w:rPr>
                <w:bCs/>
                <w:lang w:val="en-US"/>
              </w:rPr>
              <w:t>Hilde Gunnerud,</w:t>
            </w:r>
            <w:r>
              <w:rPr>
                <w:bCs/>
                <w:lang w:val="en-US"/>
              </w:rPr>
              <w:t xml:space="preserve"> nå</w:t>
            </w:r>
            <w:r w:rsidRPr="005366AE">
              <w:rPr>
                <w:bCs/>
                <w:lang w:val="en-US"/>
              </w:rPr>
              <w:t xml:space="preserve"> </w:t>
            </w:r>
            <w:r>
              <w:rPr>
                <w:bCs/>
              </w:rPr>
              <w:t>1 aman.</w:t>
            </w:r>
          </w:p>
        </w:tc>
        <w:tc>
          <w:tcPr>
            <w:tcW w:w="1842" w:type="dxa"/>
          </w:tcPr>
          <w:p w14:paraId="739D9401" w14:textId="5F243025" w:rsidR="001A38C4" w:rsidRPr="005366AE" w:rsidRDefault="001A38C4" w:rsidP="001A38C4">
            <w:pPr>
              <w:spacing w:after="0"/>
              <w:rPr>
                <w:bCs/>
                <w:lang w:val="en-US"/>
              </w:rPr>
            </w:pPr>
            <w:r>
              <w:rPr>
                <w:bCs/>
                <w:lang w:val="en-US"/>
              </w:rPr>
              <w:t>UiS</w:t>
            </w:r>
          </w:p>
        </w:tc>
      </w:tr>
      <w:tr w:rsidR="001A38C4" w:rsidRPr="005366AE" w14:paraId="7A4A79CB" w14:textId="321D4D49" w:rsidTr="003F70EA">
        <w:tc>
          <w:tcPr>
            <w:tcW w:w="1838" w:type="dxa"/>
            <w:tcBorders>
              <w:top w:val="single" w:sz="4" w:space="0" w:color="auto"/>
              <w:left w:val="single" w:sz="4" w:space="0" w:color="auto"/>
              <w:bottom w:val="single" w:sz="4" w:space="0" w:color="auto"/>
              <w:right w:val="single" w:sz="4" w:space="0" w:color="auto"/>
            </w:tcBorders>
          </w:tcPr>
          <w:p w14:paraId="75642355" w14:textId="2507DB72" w:rsidR="001A38C4" w:rsidRPr="00A14667" w:rsidRDefault="001A38C4" w:rsidP="001A38C4">
            <w:pPr>
              <w:spacing w:after="0"/>
            </w:pPr>
            <w:r>
              <w:t xml:space="preserve">Forsvart </w:t>
            </w:r>
            <w:r w:rsidRPr="00A14667">
              <w:t>2019</w:t>
            </w:r>
          </w:p>
        </w:tc>
        <w:tc>
          <w:tcPr>
            <w:tcW w:w="1843" w:type="dxa"/>
          </w:tcPr>
          <w:p w14:paraId="19A5C92A" w14:textId="6162C3FF" w:rsidR="001A38C4" w:rsidRPr="005366AE" w:rsidRDefault="001A38C4" w:rsidP="001A38C4">
            <w:pPr>
              <w:spacing w:after="0"/>
              <w:rPr>
                <w:bCs/>
                <w:lang w:val="en-US"/>
              </w:rPr>
            </w:pPr>
            <w:r>
              <w:rPr>
                <w:bCs/>
                <w:lang w:val="nn-NO"/>
              </w:rPr>
              <w:t>hovedveileder</w:t>
            </w:r>
            <w:r w:rsidRPr="00813A59">
              <w:rPr>
                <w:bCs/>
                <w:lang w:val="nn-NO"/>
              </w:rPr>
              <w:t xml:space="preserve"> </w:t>
            </w:r>
          </w:p>
        </w:tc>
        <w:tc>
          <w:tcPr>
            <w:tcW w:w="4111" w:type="dxa"/>
            <w:tcBorders>
              <w:top w:val="single" w:sz="4" w:space="0" w:color="auto"/>
              <w:left w:val="single" w:sz="4" w:space="0" w:color="auto"/>
              <w:bottom w:val="single" w:sz="4" w:space="0" w:color="auto"/>
              <w:right w:val="single" w:sz="4" w:space="0" w:color="auto"/>
            </w:tcBorders>
          </w:tcPr>
          <w:p w14:paraId="1DAC6925" w14:textId="1AB547C6" w:rsidR="001A38C4" w:rsidRPr="005366AE" w:rsidRDefault="001A38C4" w:rsidP="001A38C4">
            <w:pPr>
              <w:spacing w:after="0"/>
              <w:rPr>
                <w:bCs/>
                <w:lang w:val="en-US"/>
              </w:rPr>
            </w:pPr>
            <w:r w:rsidRPr="005366AE">
              <w:rPr>
                <w:bCs/>
                <w:lang w:val="en-US"/>
              </w:rPr>
              <w:t xml:space="preserve">Hanne Hjetland, </w:t>
            </w:r>
            <w:r>
              <w:rPr>
                <w:bCs/>
                <w:lang w:val="en-US"/>
              </w:rPr>
              <w:t xml:space="preserve">nå </w:t>
            </w:r>
            <w:r>
              <w:rPr>
                <w:bCs/>
              </w:rPr>
              <w:t>1 aman.</w:t>
            </w:r>
          </w:p>
        </w:tc>
        <w:tc>
          <w:tcPr>
            <w:tcW w:w="1842" w:type="dxa"/>
          </w:tcPr>
          <w:p w14:paraId="292AB666" w14:textId="3180F8CD" w:rsidR="001A38C4" w:rsidRPr="005366AE" w:rsidRDefault="001A38C4" w:rsidP="001A38C4">
            <w:pPr>
              <w:spacing w:after="0"/>
              <w:rPr>
                <w:bCs/>
                <w:lang w:val="en-US"/>
              </w:rPr>
            </w:pPr>
            <w:r>
              <w:rPr>
                <w:bCs/>
                <w:lang w:val="en-US"/>
              </w:rPr>
              <w:t>UiO</w:t>
            </w:r>
          </w:p>
        </w:tc>
      </w:tr>
      <w:tr w:rsidR="001A38C4" w:rsidRPr="005366AE" w14:paraId="79730223" w14:textId="26E4B952" w:rsidTr="003F70EA">
        <w:tc>
          <w:tcPr>
            <w:tcW w:w="1838" w:type="dxa"/>
            <w:tcBorders>
              <w:top w:val="single" w:sz="4" w:space="0" w:color="auto"/>
              <w:left w:val="single" w:sz="4" w:space="0" w:color="auto"/>
              <w:bottom w:val="single" w:sz="4" w:space="0" w:color="auto"/>
              <w:right w:val="single" w:sz="4" w:space="0" w:color="auto"/>
            </w:tcBorders>
          </w:tcPr>
          <w:p w14:paraId="162F5A48" w14:textId="2ABD7BA0" w:rsidR="001A38C4" w:rsidRPr="00A14667" w:rsidRDefault="001A38C4" w:rsidP="001A38C4">
            <w:pPr>
              <w:spacing w:after="0"/>
            </w:pPr>
            <w:r>
              <w:t xml:space="preserve">Forsvart </w:t>
            </w:r>
            <w:r w:rsidRPr="00A14667">
              <w:t xml:space="preserve"> 2018</w:t>
            </w:r>
          </w:p>
        </w:tc>
        <w:tc>
          <w:tcPr>
            <w:tcW w:w="1843" w:type="dxa"/>
          </w:tcPr>
          <w:p w14:paraId="21ED042C" w14:textId="6FE4159A" w:rsidR="001A38C4" w:rsidRPr="005366AE" w:rsidRDefault="001A38C4" w:rsidP="001A38C4">
            <w:pPr>
              <w:spacing w:after="0"/>
              <w:rPr>
                <w:bCs/>
                <w:lang w:val="en-US"/>
              </w:rPr>
            </w:pPr>
            <w:r>
              <w:rPr>
                <w:bCs/>
                <w:lang w:val="nn-NO"/>
              </w:rPr>
              <w:t>hovedveileder</w:t>
            </w:r>
            <w:r w:rsidRPr="00813A59">
              <w:rPr>
                <w:bCs/>
                <w:lang w:val="nn-NO"/>
              </w:rPr>
              <w:t xml:space="preserve"> </w:t>
            </w:r>
          </w:p>
        </w:tc>
        <w:tc>
          <w:tcPr>
            <w:tcW w:w="4111" w:type="dxa"/>
            <w:tcBorders>
              <w:top w:val="single" w:sz="4" w:space="0" w:color="auto"/>
              <w:left w:val="single" w:sz="4" w:space="0" w:color="auto"/>
              <w:bottom w:val="single" w:sz="4" w:space="0" w:color="auto"/>
              <w:right w:val="single" w:sz="4" w:space="0" w:color="auto"/>
            </w:tcBorders>
          </w:tcPr>
          <w:p w14:paraId="31A7479C" w14:textId="488B7911" w:rsidR="001A38C4" w:rsidRPr="005366AE" w:rsidRDefault="001A38C4" w:rsidP="001A38C4">
            <w:pPr>
              <w:spacing w:after="0"/>
              <w:rPr>
                <w:bCs/>
                <w:lang w:val="en-US"/>
              </w:rPr>
            </w:pPr>
            <w:r w:rsidRPr="005366AE">
              <w:rPr>
                <w:bCs/>
                <w:lang w:val="en-US"/>
              </w:rPr>
              <w:t xml:space="preserve">Anne Arnesen, </w:t>
            </w:r>
            <w:r>
              <w:rPr>
                <w:bCs/>
                <w:lang w:val="en-US"/>
              </w:rPr>
              <w:t>pensjonist</w:t>
            </w:r>
          </w:p>
        </w:tc>
        <w:tc>
          <w:tcPr>
            <w:tcW w:w="1842" w:type="dxa"/>
          </w:tcPr>
          <w:p w14:paraId="2FA645F9" w14:textId="1D82F89F" w:rsidR="001A38C4" w:rsidRPr="005366AE" w:rsidRDefault="001A38C4" w:rsidP="001A38C4">
            <w:pPr>
              <w:spacing w:after="0"/>
              <w:rPr>
                <w:bCs/>
                <w:lang w:val="en-US"/>
              </w:rPr>
            </w:pPr>
            <w:r>
              <w:rPr>
                <w:bCs/>
                <w:lang w:val="en-US"/>
              </w:rPr>
              <w:t>UiO</w:t>
            </w:r>
          </w:p>
        </w:tc>
      </w:tr>
      <w:tr w:rsidR="001A38C4" w:rsidRPr="005366AE" w14:paraId="2C4C75E8" w14:textId="1D23BC42" w:rsidTr="003F70EA">
        <w:tc>
          <w:tcPr>
            <w:tcW w:w="1838" w:type="dxa"/>
            <w:tcBorders>
              <w:top w:val="single" w:sz="4" w:space="0" w:color="auto"/>
              <w:left w:val="single" w:sz="4" w:space="0" w:color="auto"/>
              <w:bottom w:val="single" w:sz="4" w:space="0" w:color="auto"/>
              <w:right w:val="single" w:sz="4" w:space="0" w:color="auto"/>
            </w:tcBorders>
          </w:tcPr>
          <w:p w14:paraId="4C25EA15" w14:textId="222C20F0" w:rsidR="001A38C4" w:rsidRPr="00A14667" w:rsidRDefault="001A38C4" w:rsidP="001A38C4">
            <w:pPr>
              <w:spacing w:after="0"/>
            </w:pPr>
            <w:r>
              <w:t xml:space="preserve">Forsvart </w:t>
            </w:r>
            <w:r w:rsidRPr="00A14667">
              <w:t>2018</w:t>
            </w:r>
          </w:p>
        </w:tc>
        <w:tc>
          <w:tcPr>
            <w:tcW w:w="1843" w:type="dxa"/>
          </w:tcPr>
          <w:p w14:paraId="77937398" w14:textId="71F028F9" w:rsidR="001A38C4" w:rsidRPr="005366AE" w:rsidRDefault="001A38C4" w:rsidP="001A38C4">
            <w:pPr>
              <w:spacing w:after="0"/>
              <w:rPr>
                <w:bCs/>
                <w:lang w:val="en-US"/>
              </w:rPr>
            </w:pPr>
            <w:r w:rsidRPr="00D47A8A">
              <w:rPr>
                <w:bCs/>
              </w:rPr>
              <w:t>biveileder</w:t>
            </w:r>
          </w:p>
        </w:tc>
        <w:tc>
          <w:tcPr>
            <w:tcW w:w="4111" w:type="dxa"/>
            <w:tcBorders>
              <w:top w:val="single" w:sz="4" w:space="0" w:color="auto"/>
              <w:left w:val="single" w:sz="4" w:space="0" w:color="auto"/>
              <w:bottom w:val="single" w:sz="4" w:space="0" w:color="auto"/>
              <w:right w:val="single" w:sz="4" w:space="0" w:color="auto"/>
            </w:tcBorders>
          </w:tcPr>
          <w:p w14:paraId="6591FAB9" w14:textId="0C1E2AFD" w:rsidR="001A38C4" w:rsidRPr="005366AE" w:rsidRDefault="001A38C4" w:rsidP="001A38C4">
            <w:pPr>
              <w:spacing w:after="0"/>
              <w:rPr>
                <w:bCs/>
                <w:lang w:val="en-US"/>
              </w:rPr>
            </w:pPr>
            <w:r w:rsidRPr="005366AE">
              <w:rPr>
                <w:bCs/>
                <w:lang w:val="en-US"/>
              </w:rPr>
              <w:t xml:space="preserve">Kristin Rogde, </w:t>
            </w:r>
            <w:r>
              <w:rPr>
                <w:bCs/>
                <w:lang w:val="en-US"/>
              </w:rPr>
              <w:t xml:space="preserve">nå </w:t>
            </w:r>
            <w:r>
              <w:rPr>
                <w:bCs/>
              </w:rPr>
              <w:t>1 aman.</w:t>
            </w:r>
          </w:p>
        </w:tc>
        <w:tc>
          <w:tcPr>
            <w:tcW w:w="1842" w:type="dxa"/>
          </w:tcPr>
          <w:p w14:paraId="7EF9F641" w14:textId="75AB3E6C" w:rsidR="001A38C4" w:rsidRPr="005366AE" w:rsidRDefault="001A38C4" w:rsidP="001A38C4">
            <w:pPr>
              <w:spacing w:after="0"/>
              <w:rPr>
                <w:bCs/>
                <w:lang w:val="en-US"/>
              </w:rPr>
            </w:pPr>
            <w:r>
              <w:rPr>
                <w:bCs/>
                <w:lang w:val="en-US"/>
              </w:rPr>
              <w:t>UiO</w:t>
            </w:r>
          </w:p>
        </w:tc>
      </w:tr>
      <w:tr w:rsidR="001A38C4" w:rsidRPr="005366AE" w14:paraId="21931276" w14:textId="2F32CFA2" w:rsidTr="003F70EA">
        <w:tc>
          <w:tcPr>
            <w:tcW w:w="1838" w:type="dxa"/>
            <w:tcBorders>
              <w:top w:val="single" w:sz="4" w:space="0" w:color="auto"/>
              <w:left w:val="single" w:sz="4" w:space="0" w:color="auto"/>
              <w:bottom w:val="single" w:sz="4" w:space="0" w:color="auto"/>
              <w:right w:val="single" w:sz="4" w:space="0" w:color="auto"/>
            </w:tcBorders>
          </w:tcPr>
          <w:p w14:paraId="0C5411F0" w14:textId="7E15C4C3" w:rsidR="001A38C4" w:rsidRPr="00A14667" w:rsidRDefault="001A38C4" w:rsidP="001A38C4">
            <w:pPr>
              <w:spacing w:after="0"/>
            </w:pPr>
            <w:r>
              <w:t xml:space="preserve">Forsvart </w:t>
            </w:r>
            <w:r w:rsidRPr="00A14667">
              <w:t xml:space="preserve"> 2017</w:t>
            </w:r>
          </w:p>
        </w:tc>
        <w:tc>
          <w:tcPr>
            <w:tcW w:w="1843" w:type="dxa"/>
          </w:tcPr>
          <w:p w14:paraId="4A6A9707" w14:textId="0EF4821D" w:rsidR="001A38C4" w:rsidRPr="005366AE" w:rsidRDefault="001A38C4" w:rsidP="001A38C4">
            <w:pPr>
              <w:spacing w:after="0"/>
              <w:rPr>
                <w:bCs/>
                <w:lang w:val="en-US"/>
              </w:rPr>
            </w:pPr>
            <w:r w:rsidRPr="00D47A8A">
              <w:rPr>
                <w:bCs/>
              </w:rPr>
              <w:t>biveileder</w:t>
            </w:r>
          </w:p>
        </w:tc>
        <w:tc>
          <w:tcPr>
            <w:tcW w:w="4111" w:type="dxa"/>
            <w:tcBorders>
              <w:top w:val="single" w:sz="4" w:space="0" w:color="auto"/>
              <w:left w:val="single" w:sz="4" w:space="0" w:color="auto"/>
              <w:bottom w:val="single" w:sz="4" w:space="0" w:color="auto"/>
              <w:right w:val="single" w:sz="4" w:space="0" w:color="auto"/>
            </w:tcBorders>
          </w:tcPr>
          <w:p w14:paraId="1040D0B3" w14:textId="2E4A9FD5" w:rsidR="001A38C4" w:rsidRPr="005366AE" w:rsidRDefault="001A38C4" w:rsidP="001A38C4">
            <w:pPr>
              <w:spacing w:after="0"/>
              <w:rPr>
                <w:bCs/>
                <w:lang w:val="en-US"/>
              </w:rPr>
            </w:pPr>
            <w:r w:rsidRPr="005366AE">
              <w:rPr>
                <w:bCs/>
                <w:lang w:val="en-US"/>
              </w:rPr>
              <w:t xml:space="preserve">Ellen Brinkman, </w:t>
            </w:r>
            <w:r>
              <w:rPr>
                <w:bCs/>
                <w:lang w:val="en-US"/>
              </w:rPr>
              <w:t xml:space="preserve">nå </w:t>
            </w:r>
            <w:r>
              <w:rPr>
                <w:bCs/>
              </w:rPr>
              <w:t>1 aman.</w:t>
            </w:r>
          </w:p>
        </w:tc>
        <w:tc>
          <w:tcPr>
            <w:tcW w:w="1842" w:type="dxa"/>
          </w:tcPr>
          <w:p w14:paraId="4B543FE9" w14:textId="38A77CD3" w:rsidR="001A38C4" w:rsidRPr="005366AE" w:rsidRDefault="001A38C4" w:rsidP="001A38C4">
            <w:pPr>
              <w:spacing w:after="0"/>
              <w:rPr>
                <w:bCs/>
                <w:lang w:val="en-US"/>
              </w:rPr>
            </w:pPr>
            <w:r>
              <w:rPr>
                <w:bCs/>
                <w:lang w:val="en-US"/>
              </w:rPr>
              <w:t>UiO</w:t>
            </w:r>
          </w:p>
        </w:tc>
      </w:tr>
    </w:tbl>
    <w:p w14:paraId="69D39300" w14:textId="1437455B" w:rsidR="009B49F0" w:rsidRDefault="00EC63DF" w:rsidP="001E565C">
      <w:pPr>
        <w:spacing w:after="120" w:line="240" w:lineRule="auto"/>
        <w:rPr>
          <w:b/>
          <w:bCs/>
          <w:sz w:val="24"/>
          <w:szCs w:val="24"/>
        </w:rPr>
      </w:pPr>
      <w:r w:rsidRPr="00E33036">
        <w:br/>
      </w:r>
      <w:r w:rsidR="001E565C">
        <w:rPr>
          <w:b/>
          <w:bCs/>
          <w:sz w:val="24"/>
          <w:szCs w:val="24"/>
        </w:rPr>
        <w:t xml:space="preserve">Post doc </w:t>
      </w:r>
      <w:r w:rsidR="00470ABD">
        <w:rPr>
          <w:b/>
          <w:bCs/>
          <w:sz w:val="24"/>
          <w:szCs w:val="24"/>
        </w:rPr>
        <w:t>ansvar</w:t>
      </w:r>
    </w:p>
    <w:tbl>
      <w:tblPr>
        <w:tblStyle w:val="TableGrid"/>
        <w:tblW w:w="7231" w:type="dxa"/>
        <w:tblLayout w:type="fixed"/>
        <w:tblLook w:val="04A0" w:firstRow="1" w:lastRow="0" w:firstColumn="1" w:lastColumn="0" w:noHBand="0" w:noVBand="1"/>
      </w:tblPr>
      <w:tblGrid>
        <w:gridCol w:w="2651"/>
        <w:gridCol w:w="4580"/>
      </w:tblGrid>
      <w:tr w:rsidR="001D39DF" w:rsidRPr="005366AE" w14:paraId="3AEAD572" w14:textId="77777777" w:rsidTr="001D39DF">
        <w:tc>
          <w:tcPr>
            <w:tcW w:w="2651" w:type="dxa"/>
            <w:shd w:val="clear" w:color="auto" w:fill="F2F2F2" w:themeFill="background1" w:themeFillShade="F2"/>
          </w:tcPr>
          <w:p w14:paraId="58FC230B" w14:textId="30A9583A" w:rsidR="001D39DF" w:rsidRPr="00240966" w:rsidRDefault="001D39DF" w:rsidP="001E129C">
            <w:pPr>
              <w:spacing w:after="0" w:line="240" w:lineRule="auto"/>
            </w:pPr>
            <w:r>
              <w:t>Tidspunkt</w:t>
            </w:r>
          </w:p>
        </w:tc>
        <w:tc>
          <w:tcPr>
            <w:tcW w:w="458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D9504F" w14:textId="485A2B6A" w:rsidR="001D39DF" w:rsidRPr="00240966" w:rsidRDefault="001D39DF" w:rsidP="001E129C">
            <w:pPr>
              <w:spacing w:after="0" w:line="240" w:lineRule="auto"/>
            </w:pPr>
            <w:r>
              <w:t>Navn</w:t>
            </w:r>
          </w:p>
        </w:tc>
      </w:tr>
      <w:tr w:rsidR="00DC19A6" w:rsidRPr="005366AE" w14:paraId="7CB09CB9" w14:textId="77777777" w:rsidTr="00DC19A6">
        <w:tc>
          <w:tcPr>
            <w:tcW w:w="2651" w:type="dxa"/>
          </w:tcPr>
          <w:p w14:paraId="3D199010" w14:textId="45929DFD" w:rsidR="00DC19A6" w:rsidRPr="005366AE" w:rsidRDefault="00DC19A6" w:rsidP="001E129C">
            <w:pPr>
              <w:spacing w:after="0" w:line="240" w:lineRule="auto"/>
              <w:rPr>
                <w:bCs/>
                <w:lang w:val="en-US"/>
              </w:rPr>
            </w:pPr>
            <w:r w:rsidRPr="00240966">
              <w:t>Nåværende</w:t>
            </w:r>
          </w:p>
        </w:tc>
        <w:tc>
          <w:tcPr>
            <w:tcW w:w="4580" w:type="dxa"/>
            <w:tcBorders>
              <w:top w:val="single" w:sz="4" w:space="0" w:color="auto"/>
              <w:left w:val="single" w:sz="4" w:space="0" w:color="auto"/>
              <w:bottom w:val="single" w:sz="4" w:space="0" w:color="auto"/>
              <w:right w:val="single" w:sz="4" w:space="0" w:color="auto"/>
            </w:tcBorders>
          </w:tcPr>
          <w:p w14:paraId="18B8981F" w14:textId="539BF074" w:rsidR="00DC19A6" w:rsidRPr="005366AE" w:rsidRDefault="00DC19A6" w:rsidP="001E129C">
            <w:pPr>
              <w:spacing w:after="0" w:line="240" w:lineRule="auto"/>
              <w:rPr>
                <w:bCs/>
                <w:lang w:val="en-US"/>
              </w:rPr>
            </w:pPr>
            <w:r w:rsidRPr="00240966">
              <w:t xml:space="preserve">Louie Lei Wang </w:t>
            </w:r>
          </w:p>
        </w:tc>
      </w:tr>
      <w:tr w:rsidR="00DC19A6" w:rsidRPr="005366AE" w14:paraId="25E9F2D2" w14:textId="77777777" w:rsidTr="00DC19A6">
        <w:tc>
          <w:tcPr>
            <w:tcW w:w="2651" w:type="dxa"/>
          </w:tcPr>
          <w:p w14:paraId="3156E8ED" w14:textId="556CCEAF" w:rsidR="00DC19A6" w:rsidRPr="005366AE" w:rsidRDefault="00DC19A6" w:rsidP="001E129C">
            <w:pPr>
              <w:spacing w:after="0" w:line="240" w:lineRule="auto"/>
              <w:rPr>
                <w:bCs/>
                <w:lang w:val="en-US"/>
              </w:rPr>
            </w:pPr>
            <w:r w:rsidRPr="00240966">
              <w:t>Nåværende</w:t>
            </w:r>
          </w:p>
        </w:tc>
        <w:tc>
          <w:tcPr>
            <w:tcW w:w="4580" w:type="dxa"/>
            <w:tcBorders>
              <w:top w:val="single" w:sz="4" w:space="0" w:color="auto"/>
              <w:left w:val="single" w:sz="4" w:space="0" w:color="auto"/>
              <w:bottom w:val="single" w:sz="4" w:space="0" w:color="auto"/>
              <w:right w:val="single" w:sz="4" w:space="0" w:color="auto"/>
            </w:tcBorders>
          </w:tcPr>
          <w:p w14:paraId="6E329779" w14:textId="6D785821" w:rsidR="00DC19A6" w:rsidRPr="005366AE" w:rsidRDefault="00DC19A6" w:rsidP="001E129C">
            <w:pPr>
              <w:spacing w:after="0" w:line="240" w:lineRule="auto"/>
              <w:rPr>
                <w:bCs/>
                <w:lang w:val="en-US"/>
              </w:rPr>
            </w:pPr>
            <w:r w:rsidRPr="00240966">
              <w:t>Junyi Yang</w:t>
            </w:r>
            <w:r w:rsidR="002A7898" w:rsidRPr="00240966">
              <w:t xml:space="preserve"> </w:t>
            </w:r>
          </w:p>
        </w:tc>
      </w:tr>
      <w:tr w:rsidR="00DC19A6" w:rsidRPr="005366AE" w14:paraId="3B6FB374" w14:textId="77777777" w:rsidTr="00DC19A6">
        <w:tc>
          <w:tcPr>
            <w:tcW w:w="2651" w:type="dxa"/>
          </w:tcPr>
          <w:p w14:paraId="17186207" w14:textId="609E16E8" w:rsidR="00DC19A6" w:rsidRPr="005366AE" w:rsidRDefault="00DC19A6" w:rsidP="001E129C">
            <w:pPr>
              <w:spacing w:after="0" w:line="240" w:lineRule="auto"/>
              <w:rPr>
                <w:bCs/>
                <w:lang w:val="en-US"/>
              </w:rPr>
            </w:pPr>
            <w:r w:rsidRPr="00240966">
              <w:t>Nåværende</w:t>
            </w:r>
          </w:p>
        </w:tc>
        <w:tc>
          <w:tcPr>
            <w:tcW w:w="4580" w:type="dxa"/>
            <w:tcBorders>
              <w:top w:val="single" w:sz="4" w:space="0" w:color="auto"/>
              <w:left w:val="single" w:sz="4" w:space="0" w:color="auto"/>
              <w:bottom w:val="single" w:sz="4" w:space="0" w:color="auto"/>
              <w:right w:val="single" w:sz="4" w:space="0" w:color="auto"/>
            </w:tcBorders>
          </w:tcPr>
          <w:p w14:paraId="1D756350" w14:textId="5A63DE4E" w:rsidR="00DC19A6" w:rsidRPr="005366AE" w:rsidRDefault="00DC19A6" w:rsidP="001E129C">
            <w:pPr>
              <w:spacing w:after="0" w:line="240" w:lineRule="auto"/>
              <w:rPr>
                <w:bCs/>
                <w:lang w:val="en-US"/>
              </w:rPr>
            </w:pPr>
            <w:r w:rsidRPr="00240966">
              <w:t>Tonje Amland</w:t>
            </w:r>
            <w:r w:rsidR="002A7898" w:rsidRPr="00240966">
              <w:t xml:space="preserve"> </w:t>
            </w:r>
          </w:p>
        </w:tc>
      </w:tr>
      <w:tr w:rsidR="00DC19A6" w:rsidRPr="005366AE" w14:paraId="570A6008" w14:textId="77777777" w:rsidTr="00DC19A6">
        <w:tc>
          <w:tcPr>
            <w:tcW w:w="2651" w:type="dxa"/>
          </w:tcPr>
          <w:p w14:paraId="1EE1BED8" w14:textId="22DCDC56" w:rsidR="00DC19A6" w:rsidRPr="005366AE" w:rsidRDefault="00DC19A6" w:rsidP="001E129C">
            <w:pPr>
              <w:spacing w:after="0" w:line="240" w:lineRule="auto"/>
              <w:rPr>
                <w:bCs/>
                <w:lang w:val="en-US"/>
              </w:rPr>
            </w:pPr>
            <w:r w:rsidRPr="00240966">
              <w:t>2011-2014</w:t>
            </w:r>
          </w:p>
        </w:tc>
        <w:tc>
          <w:tcPr>
            <w:tcW w:w="4580" w:type="dxa"/>
            <w:tcBorders>
              <w:top w:val="single" w:sz="4" w:space="0" w:color="auto"/>
              <w:left w:val="single" w:sz="4" w:space="0" w:color="auto"/>
              <w:bottom w:val="single" w:sz="4" w:space="0" w:color="auto"/>
              <w:right w:val="single" w:sz="4" w:space="0" w:color="auto"/>
            </w:tcBorders>
          </w:tcPr>
          <w:p w14:paraId="55632189" w14:textId="55357973" w:rsidR="00DC19A6" w:rsidRPr="005366AE" w:rsidRDefault="00DC19A6" w:rsidP="001E129C">
            <w:pPr>
              <w:spacing w:after="0" w:line="240" w:lineRule="auto"/>
              <w:rPr>
                <w:bCs/>
                <w:lang w:val="en-US"/>
              </w:rPr>
            </w:pPr>
            <w:r w:rsidRPr="00240966">
              <w:t>Åste Hagen</w:t>
            </w:r>
            <w:r w:rsidR="002A7898" w:rsidRPr="00240966">
              <w:t xml:space="preserve"> </w:t>
            </w:r>
            <w:r w:rsidR="007C2672">
              <w:t xml:space="preserve"> nå prof</w:t>
            </w:r>
          </w:p>
        </w:tc>
      </w:tr>
      <w:tr w:rsidR="00DC19A6" w:rsidRPr="005366AE" w14:paraId="1B4C4C12" w14:textId="77777777" w:rsidTr="00DC19A6">
        <w:tc>
          <w:tcPr>
            <w:tcW w:w="2651" w:type="dxa"/>
          </w:tcPr>
          <w:p w14:paraId="266FDD48" w14:textId="0DFD9CF2" w:rsidR="00DC19A6" w:rsidRPr="005366AE" w:rsidRDefault="00DC19A6" w:rsidP="001E129C">
            <w:pPr>
              <w:spacing w:after="0" w:line="240" w:lineRule="auto"/>
              <w:rPr>
                <w:bCs/>
                <w:lang w:val="en-US"/>
              </w:rPr>
            </w:pPr>
            <w:r w:rsidRPr="00240966">
              <w:t>2012-2016</w:t>
            </w:r>
          </w:p>
        </w:tc>
        <w:tc>
          <w:tcPr>
            <w:tcW w:w="4580" w:type="dxa"/>
            <w:tcBorders>
              <w:top w:val="single" w:sz="4" w:space="0" w:color="auto"/>
              <w:left w:val="single" w:sz="4" w:space="0" w:color="auto"/>
              <w:bottom w:val="single" w:sz="4" w:space="0" w:color="auto"/>
              <w:right w:val="single" w:sz="4" w:space="0" w:color="auto"/>
            </w:tcBorders>
          </w:tcPr>
          <w:p w14:paraId="2C88E880" w14:textId="22E92E20" w:rsidR="00DC19A6" w:rsidRPr="005366AE" w:rsidRDefault="00DC19A6" w:rsidP="001E129C">
            <w:pPr>
              <w:spacing w:after="0" w:line="240" w:lineRule="auto"/>
              <w:rPr>
                <w:bCs/>
                <w:lang w:val="en-US"/>
              </w:rPr>
            </w:pPr>
            <w:r w:rsidRPr="00240966">
              <w:t>Kristin Rogde</w:t>
            </w:r>
            <w:r w:rsidR="002A7898" w:rsidRPr="00240966">
              <w:t xml:space="preserve"> </w:t>
            </w:r>
            <w:r w:rsidR="007C2672">
              <w:t xml:space="preserve"> nå 1 aman</w:t>
            </w:r>
          </w:p>
        </w:tc>
      </w:tr>
      <w:tr w:rsidR="00DC19A6" w:rsidRPr="005366AE" w14:paraId="0284F2B2" w14:textId="77777777" w:rsidTr="00DC19A6">
        <w:tc>
          <w:tcPr>
            <w:tcW w:w="2651" w:type="dxa"/>
          </w:tcPr>
          <w:p w14:paraId="324B486A" w14:textId="557AB140" w:rsidR="00DC19A6" w:rsidRPr="005366AE" w:rsidRDefault="00DC19A6" w:rsidP="001E129C">
            <w:pPr>
              <w:spacing w:after="0" w:line="240" w:lineRule="auto"/>
              <w:rPr>
                <w:bCs/>
                <w:lang w:val="en-US"/>
              </w:rPr>
            </w:pPr>
            <w:r w:rsidRPr="00240966">
              <w:t>2014-2018</w:t>
            </w:r>
          </w:p>
        </w:tc>
        <w:tc>
          <w:tcPr>
            <w:tcW w:w="4580" w:type="dxa"/>
            <w:tcBorders>
              <w:top w:val="single" w:sz="4" w:space="0" w:color="auto"/>
              <w:left w:val="single" w:sz="4" w:space="0" w:color="auto"/>
              <w:bottom w:val="single" w:sz="4" w:space="0" w:color="auto"/>
              <w:right w:val="single" w:sz="4" w:space="0" w:color="auto"/>
            </w:tcBorders>
          </w:tcPr>
          <w:p w14:paraId="0D25E9BF" w14:textId="16B81FAE" w:rsidR="00DC19A6" w:rsidRPr="005366AE" w:rsidRDefault="00DC19A6" w:rsidP="001E129C">
            <w:pPr>
              <w:spacing w:after="0" w:line="240" w:lineRule="auto"/>
              <w:rPr>
                <w:bCs/>
                <w:lang w:val="en-US"/>
              </w:rPr>
            </w:pPr>
            <w:r w:rsidRPr="00240966">
              <w:t>Dacian Dolean</w:t>
            </w:r>
          </w:p>
        </w:tc>
      </w:tr>
      <w:tr w:rsidR="002525C6" w:rsidRPr="005366AE" w14:paraId="6786C7AF" w14:textId="77777777" w:rsidTr="00DC19A6">
        <w:tc>
          <w:tcPr>
            <w:tcW w:w="2651" w:type="dxa"/>
          </w:tcPr>
          <w:p w14:paraId="06B17CD5" w14:textId="3DE20786" w:rsidR="002525C6" w:rsidRPr="00240966" w:rsidRDefault="002A7898" w:rsidP="001E129C">
            <w:pPr>
              <w:spacing w:after="0" w:line="240" w:lineRule="auto"/>
            </w:pPr>
            <w:r w:rsidRPr="00240966">
              <w:t>2012-2014</w:t>
            </w:r>
          </w:p>
        </w:tc>
        <w:tc>
          <w:tcPr>
            <w:tcW w:w="4580" w:type="dxa"/>
            <w:tcBorders>
              <w:top w:val="single" w:sz="4" w:space="0" w:color="auto"/>
              <w:left w:val="single" w:sz="4" w:space="0" w:color="auto"/>
              <w:bottom w:val="single" w:sz="4" w:space="0" w:color="auto"/>
              <w:right w:val="single" w:sz="4" w:space="0" w:color="auto"/>
            </w:tcBorders>
          </w:tcPr>
          <w:p w14:paraId="620EA96E" w14:textId="239720B9" w:rsidR="002525C6" w:rsidRPr="00240966" w:rsidRDefault="002A7898" w:rsidP="001E129C">
            <w:pPr>
              <w:spacing w:after="0" w:line="240" w:lineRule="auto"/>
            </w:pPr>
            <w:r w:rsidRPr="00240966">
              <w:t>Anders Nordahl-Hansen</w:t>
            </w:r>
            <w:r w:rsidR="007C2672">
              <w:t xml:space="preserve"> nå prof</w:t>
            </w:r>
          </w:p>
        </w:tc>
      </w:tr>
    </w:tbl>
    <w:p w14:paraId="73005803" w14:textId="4DCA5846" w:rsidR="00EC63DF" w:rsidRPr="004E442B" w:rsidRDefault="002F4543" w:rsidP="00060581">
      <w:pPr>
        <w:spacing w:before="240" w:after="0" w:line="240" w:lineRule="auto"/>
      </w:pPr>
      <w:r w:rsidRPr="738FF5BF">
        <w:rPr>
          <w:b/>
          <w:bCs/>
          <w:sz w:val="24"/>
          <w:szCs w:val="24"/>
        </w:rPr>
        <w:t>UNDERVISNINGSAKTIVITET</w:t>
      </w:r>
      <w:r w:rsidR="00EC63DF" w:rsidRPr="738FF5BF">
        <w:rPr>
          <w:sz w:val="24"/>
          <w:szCs w:val="24"/>
        </w:rPr>
        <w:t xml:space="preserve"> </w:t>
      </w:r>
      <w:r w:rsidR="004E442B" w:rsidRPr="738FF5BF">
        <w:t>(</w:t>
      </w:r>
      <w:r w:rsidR="00B53862">
        <w:t>eksempler</w:t>
      </w:r>
      <w:r w:rsidR="004E442B" w:rsidRPr="738FF5BF">
        <w:t>)</w:t>
      </w:r>
    </w:p>
    <w:tbl>
      <w:tblPr>
        <w:tblStyle w:val="TableGrid"/>
        <w:tblW w:w="0" w:type="auto"/>
        <w:tblLook w:val="04A0" w:firstRow="1" w:lastRow="0" w:firstColumn="1" w:lastColumn="0" w:noHBand="0" w:noVBand="1"/>
      </w:tblPr>
      <w:tblGrid>
        <w:gridCol w:w="1271"/>
        <w:gridCol w:w="8357"/>
      </w:tblGrid>
      <w:tr w:rsidR="00EC63DF" w:rsidRPr="009F42E2" w14:paraId="3EA9E61E" w14:textId="77777777" w:rsidTr="003F2F6F">
        <w:tc>
          <w:tcPr>
            <w:tcW w:w="1271" w:type="dxa"/>
            <w:shd w:val="clear" w:color="auto" w:fill="F2F2F2" w:themeFill="background1" w:themeFillShade="F2"/>
          </w:tcPr>
          <w:p w14:paraId="6F3D6153" w14:textId="77777777" w:rsidR="00EC63DF" w:rsidRPr="004E442B" w:rsidRDefault="00EC63DF" w:rsidP="001E129C">
            <w:pPr>
              <w:spacing w:after="0" w:line="240" w:lineRule="auto"/>
              <w:rPr>
                <w:rFonts w:cstheme="minorHAnsi"/>
              </w:rPr>
            </w:pPr>
          </w:p>
        </w:tc>
        <w:tc>
          <w:tcPr>
            <w:tcW w:w="8357" w:type="dxa"/>
            <w:shd w:val="clear" w:color="auto" w:fill="F2F2F2" w:themeFill="background1" w:themeFillShade="F2"/>
          </w:tcPr>
          <w:p w14:paraId="20CB9F45" w14:textId="09F5A6E6" w:rsidR="00EC63DF" w:rsidRPr="003B783A" w:rsidRDefault="002F4543" w:rsidP="001E129C">
            <w:pPr>
              <w:spacing w:after="0" w:line="240" w:lineRule="auto"/>
              <w:rPr>
                <w:rFonts w:cstheme="minorHAnsi"/>
              </w:rPr>
            </w:pPr>
            <w:r w:rsidRPr="003B783A">
              <w:rPr>
                <w:rFonts w:cstheme="minorHAnsi"/>
              </w:rPr>
              <w:t>Undervisningsstilling</w:t>
            </w:r>
            <w:r w:rsidR="00EC63DF" w:rsidRPr="003B783A">
              <w:rPr>
                <w:rFonts w:cstheme="minorHAnsi"/>
              </w:rPr>
              <w:t xml:space="preserve"> – </w:t>
            </w:r>
            <w:r w:rsidRPr="003B783A">
              <w:rPr>
                <w:rFonts w:cstheme="minorHAnsi"/>
              </w:rPr>
              <w:t>t</w:t>
            </w:r>
            <w:r w:rsidR="00D551C6" w:rsidRPr="003B783A">
              <w:rPr>
                <w:rFonts w:cstheme="minorHAnsi"/>
              </w:rPr>
              <w:t>ema, navn på institusjon</w:t>
            </w:r>
          </w:p>
        </w:tc>
      </w:tr>
      <w:tr w:rsidR="001C3D8D" w:rsidRPr="00C044E4" w14:paraId="156D75F1" w14:textId="77777777">
        <w:tc>
          <w:tcPr>
            <w:tcW w:w="1271" w:type="dxa"/>
          </w:tcPr>
          <w:p w14:paraId="74A599A6" w14:textId="212BD06E" w:rsidR="001C3D8D" w:rsidRDefault="001C3D8D" w:rsidP="001E129C">
            <w:pPr>
              <w:spacing w:after="0" w:line="240" w:lineRule="auto"/>
              <w:rPr>
                <w:rFonts w:cstheme="minorHAnsi"/>
                <w:lang w:val="en-GB"/>
              </w:rPr>
            </w:pPr>
            <w:r>
              <w:rPr>
                <w:rFonts w:cstheme="minorHAnsi"/>
                <w:lang w:val="en-GB"/>
              </w:rPr>
              <w:t>2026</w:t>
            </w:r>
            <w:r w:rsidR="00465CD2">
              <w:rPr>
                <w:rFonts w:cstheme="minorHAnsi"/>
                <w:lang w:val="en-GB"/>
              </w:rPr>
              <w:t>-</w:t>
            </w:r>
          </w:p>
        </w:tc>
        <w:tc>
          <w:tcPr>
            <w:tcW w:w="8357" w:type="dxa"/>
          </w:tcPr>
          <w:p w14:paraId="100470F1" w14:textId="68E3A209" w:rsidR="001C3D8D" w:rsidRDefault="00985D8B" w:rsidP="001E129C">
            <w:pPr>
              <w:spacing w:after="0" w:line="240" w:lineRule="auto"/>
              <w:rPr>
                <w:rFonts w:cstheme="minorHAnsi"/>
              </w:rPr>
            </w:pPr>
            <w:r>
              <w:rPr>
                <w:rFonts w:cstheme="minorHAnsi"/>
              </w:rPr>
              <w:t xml:space="preserve">Delt emneansvar for </w:t>
            </w:r>
            <w:r w:rsidR="00B7260E">
              <w:rPr>
                <w:rFonts w:cstheme="minorHAnsi"/>
              </w:rPr>
              <w:t xml:space="preserve">master </w:t>
            </w:r>
            <w:r>
              <w:rPr>
                <w:rFonts w:cstheme="minorHAnsi"/>
              </w:rPr>
              <w:t xml:space="preserve">kurset </w:t>
            </w:r>
            <w:r w:rsidR="00B7260E">
              <w:rPr>
                <w:rFonts w:cstheme="minorHAnsi"/>
              </w:rPr>
              <w:t>Språk, lese og matematikkvansker</w:t>
            </w:r>
          </w:p>
        </w:tc>
      </w:tr>
      <w:tr w:rsidR="00CB322D" w:rsidRPr="00A964F4" w14:paraId="6AA620EC" w14:textId="77777777">
        <w:tc>
          <w:tcPr>
            <w:tcW w:w="1271" w:type="dxa"/>
          </w:tcPr>
          <w:p w14:paraId="4F78FB30" w14:textId="0F39D771" w:rsidR="00CB322D" w:rsidRPr="00C044E4" w:rsidRDefault="00CB322D" w:rsidP="001E129C">
            <w:pPr>
              <w:spacing w:after="0" w:line="240" w:lineRule="auto"/>
              <w:rPr>
                <w:rFonts w:cstheme="minorHAnsi"/>
                <w:lang w:val="en-GB"/>
              </w:rPr>
            </w:pPr>
            <w:r>
              <w:rPr>
                <w:rFonts w:cstheme="minorHAnsi"/>
                <w:lang w:val="en-GB"/>
              </w:rPr>
              <w:t>2016-</w:t>
            </w:r>
          </w:p>
        </w:tc>
        <w:tc>
          <w:tcPr>
            <w:tcW w:w="8357" w:type="dxa"/>
          </w:tcPr>
          <w:p w14:paraId="6F49509A" w14:textId="16A2DAFD" w:rsidR="00CB322D" w:rsidRPr="00A964F4" w:rsidRDefault="00CB322D" w:rsidP="001E129C">
            <w:pPr>
              <w:spacing w:after="0" w:line="240" w:lineRule="auto"/>
              <w:rPr>
                <w:rFonts w:cstheme="minorHAnsi"/>
                <w:lang w:val="nn-NO"/>
              </w:rPr>
            </w:pPr>
            <w:r w:rsidRPr="00A964F4">
              <w:rPr>
                <w:rFonts w:cstheme="minorHAnsi"/>
                <w:lang w:val="nn-NO"/>
              </w:rPr>
              <w:t xml:space="preserve">Delt emneansvar for kurset </w:t>
            </w:r>
            <w:r w:rsidR="00A964F4" w:rsidRPr="00A964F4">
              <w:rPr>
                <w:rFonts w:cstheme="minorHAnsi"/>
                <w:lang w:val="nn-NO"/>
              </w:rPr>
              <w:t>Språk</w:t>
            </w:r>
            <w:r w:rsidR="00AA6C11">
              <w:rPr>
                <w:rFonts w:cstheme="minorHAnsi"/>
                <w:lang w:val="nn-NO"/>
              </w:rPr>
              <w:t xml:space="preserve"> og lesevansker, UiT</w:t>
            </w:r>
          </w:p>
        </w:tc>
      </w:tr>
      <w:tr w:rsidR="00465CD2" w:rsidRPr="001A4AAE" w14:paraId="69B19E27" w14:textId="77777777">
        <w:tc>
          <w:tcPr>
            <w:tcW w:w="1271" w:type="dxa"/>
          </w:tcPr>
          <w:p w14:paraId="2BAD5C07" w14:textId="37620964" w:rsidR="00465CD2" w:rsidRDefault="00465CD2" w:rsidP="001E129C">
            <w:pPr>
              <w:spacing w:after="0" w:line="240" w:lineRule="auto"/>
              <w:rPr>
                <w:rFonts w:cstheme="minorHAnsi"/>
                <w:lang w:val="en-GB"/>
              </w:rPr>
            </w:pPr>
            <w:r>
              <w:rPr>
                <w:rFonts w:cstheme="minorHAnsi"/>
                <w:lang w:val="en-GB"/>
              </w:rPr>
              <w:t>2024</w:t>
            </w:r>
          </w:p>
        </w:tc>
        <w:tc>
          <w:tcPr>
            <w:tcW w:w="8357" w:type="dxa"/>
          </w:tcPr>
          <w:p w14:paraId="34B04772" w14:textId="22E1208A" w:rsidR="00465CD2" w:rsidRDefault="00465CD2" w:rsidP="001E129C">
            <w:pPr>
              <w:spacing w:after="0" w:line="240" w:lineRule="auto"/>
              <w:rPr>
                <w:rFonts w:cstheme="minorHAnsi"/>
                <w:lang w:val="en-US"/>
              </w:rPr>
            </w:pPr>
            <w:r>
              <w:rPr>
                <w:rFonts w:cstheme="minorHAnsi"/>
                <w:lang w:val="en-US"/>
              </w:rPr>
              <w:t>Evnetesting og Wisc sertifisering</w:t>
            </w:r>
            <w:r w:rsidR="00985D8B">
              <w:rPr>
                <w:rFonts w:cstheme="minorHAnsi"/>
                <w:lang w:val="en-US"/>
              </w:rPr>
              <w:t xml:space="preserve"> </w:t>
            </w:r>
            <w:r w:rsidR="009A25DC">
              <w:rPr>
                <w:rFonts w:cstheme="minorHAnsi"/>
                <w:lang w:val="en-US"/>
              </w:rPr>
              <w:t>ISP UiO</w:t>
            </w:r>
          </w:p>
        </w:tc>
      </w:tr>
      <w:tr w:rsidR="00FC1B7F" w:rsidRPr="00C044E4" w14:paraId="5C28327A" w14:textId="77777777">
        <w:tc>
          <w:tcPr>
            <w:tcW w:w="1271" w:type="dxa"/>
          </w:tcPr>
          <w:p w14:paraId="55C7D3FE" w14:textId="77777777" w:rsidR="00FC1B7F" w:rsidRDefault="00FC1B7F" w:rsidP="001E129C">
            <w:pPr>
              <w:spacing w:after="0" w:line="240" w:lineRule="auto"/>
              <w:rPr>
                <w:rFonts w:cstheme="minorHAnsi"/>
                <w:lang w:val="en-GB"/>
              </w:rPr>
            </w:pPr>
            <w:r>
              <w:rPr>
                <w:rFonts w:cstheme="minorHAnsi"/>
                <w:lang w:val="en-GB"/>
              </w:rPr>
              <w:t>2024-2026</w:t>
            </w:r>
          </w:p>
        </w:tc>
        <w:tc>
          <w:tcPr>
            <w:tcW w:w="8357" w:type="dxa"/>
          </w:tcPr>
          <w:p w14:paraId="6E1CA664" w14:textId="77777777" w:rsidR="00FC1B7F" w:rsidRDefault="00FC1B7F" w:rsidP="001E129C">
            <w:pPr>
              <w:spacing w:after="0" w:line="240" w:lineRule="auto"/>
              <w:rPr>
                <w:rFonts w:cstheme="minorHAnsi"/>
              </w:rPr>
            </w:pPr>
            <w:r>
              <w:rPr>
                <w:rFonts w:cstheme="minorHAnsi"/>
              </w:rPr>
              <w:t>Masterkurs Matematikkvansker  UiT</w:t>
            </w:r>
          </w:p>
        </w:tc>
      </w:tr>
      <w:tr w:rsidR="001A4AAE" w:rsidRPr="00BE5253" w14:paraId="2D1B7A52" w14:textId="77777777">
        <w:tc>
          <w:tcPr>
            <w:tcW w:w="1271" w:type="dxa"/>
          </w:tcPr>
          <w:p w14:paraId="28D46611" w14:textId="74CD33AB" w:rsidR="001A4AAE" w:rsidRDefault="001C3D8D" w:rsidP="001E129C">
            <w:pPr>
              <w:spacing w:after="0" w:line="240" w:lineRule="auto"/>
              <w:rPr>
                <w:rFonts w:cstheme="minorHAnsi"/>
                <w:lang w:val="en-GB"/>
              </w:rPr>
            </w:pPr>
            <w:r>
              <w:rPr>
                <w:rFonts w:cstheme="minorHAnsi"/>
                <w:lang w:val="en-GB"/>
              </w:rPr>
              <w:t>2022-</w:t>
            </w:r>
          </w:p>
        </w:tc>
        <w:tc>
          <w:tcPr>
            <w:tcW w:w="8357" w:type="dxa"/>
          </w:tcPr>
          <w:p w14:paraId="775C5AFC" w14:textId="2B6EE5AF" w:rsidR="001A4AAE" w:rsidRPr="001A4AAE" w:rsidRDefault="00CF7D40" w:rsidP="001E129C">
            <w:pPr>
              <w:spacing w:after="0" w:line="240" w:lineRule="auto"/>
              <w:rPr>
                <w:rFonts w:cstheme="minorHAnsi"/>
                <w:lang w:val="en-US"/>
              </w:rPr>
            </w:pPr>
            <w:r>
              <w:rPr>
                <w:rFonts w:cstheme="minorHAnsi"/>
                <w:lang w:val="en-US"/>
              </w:rPr>
              <w:t xml:space="preserve">Koordinator </w:t>
            </w:r>
            <w:r w:rsidR="00092390">
              <w:rPr>
                <w:rFonts w:cstheme="minorHAnsi"/>
                <w:lang w:val="en-US"/>
              </w:rPr>
              <w:t xml:space="preserve">og leder </w:t>
            </w:r>
            <w:r w:rsidR="001C3D8D">
              <w:rPr>
                <w:rFonts w:cstheme="minorHAnsi"/>
                <w:lang w:val="en-US"/>
              </w:rPr>
              <w:t>PhD kurs Causal methodology and quantitative reasoning</w:t>
            </w:r>
            <w:r w:rsidR="00985D8B">
              <w:rPr>
                <w:rFonts w:cstheme="minorHAnsi"/>
                <w:lang w:val="en-US"/>
              </w:rPr>
              <w:t xml:space="preserve"> </w:t>
            </w:r>
            <w:r w:rsidR="009A25DC">
              <w:rPr>
                <w:rFonts w:cstheme="minorHAnsi"/>
                <w:lang w:val="en-US"/>
              </w:rPr>
              <w:t xml:space="preserve"> UV UiO</w:t>
            </w:r>
          </w:p>
        </w:tc>
      </w:tr>
      <w:tr w:rsidR="00B53862" w:rsidRPr="008A245F" w14:paraId="23271F1E" w14:textId="77777777">
        <w:tc>
          <w:tcPr>
            <w:tcW w:w="1271" w:type="dxa"/>
          </w:tcPr>
          <w:p w14:paraId="7488EC05" w14:textId="7CAAF931" w:rsidR="00B53862" w:rsidRDefault="001A4AAE" w:rsidP="001E129C">
            <w:pPr>
              <w:spacing w:after="0" w:line="240" w:lineRule="auto"/>
              <w:rPr>
                <w:rFonts w:cstheme="minorHAnsi"/>
                <w:lang w:val="en-GB"/>
              </w:rPr>
            </w:pPr>
            <w:r>
              <w:rPr>
                <w:rFonts w:cstheme="minorHAnsi"/>
                <w:lang w:val="en-GB"/>
              </w:rPr>
              <w:t>2012-</w:t>
            </w:r>
            <w:r w:rsidR="00985CC1">
              <w:rPr>
                <w:rFonts w:cstheme="minorHAnsi"/>
                <w:lang w:val="en-GB"/>
              </w:rPr>
              <w:t xml:space="preserve"> </w:t>
            </w:r>
          </w:p>
        </w:tc>
        <w:tc>
          <w:tcPr>
            <w:tcW w:w="8357" w:type="dxa"/>
          </w:tcPr>
          <w:p w14:paraId="43D37B1F" w14:textId="18CB3EDF" w:rsidR="00B53862" w:rsidRPr="001A4AAE" w:rsidRDefault="00092390" w:rsidP="001E129C">
            <w:pPr>
              <w:spacing w:after="0" w:line="240" w:lineRule="auto"/>
              <w:rPr>
                <w:rFonts w:cstheme="minorHAnsi"/>
                <w:lang w:val="en-US"/>
              </w:rPr>
            </w:pPr>
            <w:r>
              <w:rPr>
                <w:rFonts w:cstheme="minorHAnsi"/>
                <w:lang w:val="en-US"/>
              </w:rPr>
              <w:t xml:space="preserve">Koordinator og leder </w:t>
            </w:r>
            <w:r w:rsidR="001A4AAE" w:rsidRPr="001A4AAE">
              <w:rPr>
                <w:rFonts w:cstheme="minorHAnsi"/>
                <w:lang w:val="en-US"/>
              </w:rPr>
              <w:t>Phd kurs Meta-analysis and systematic reviews</w:t>
            </w:r>
            <w:r w:rsidR="009A25DC">
              <w:rPr>
                <w:rFonts w:cstheme="minorHAnsi"/>
                <w:lang w:val="en-US"/>
              </w:rPr>
              <w:t xml:space="preserve"> UV UiO</w:t>
            </w:r>
          </w:p>
        </w:tc>
      </w:tr>
      <w:tr w:rsidR="00256DAF" w:rsidRPr="00D54B82" w14:paraId="3F0C3EC2" w14:textId="77777777">
        <w:tc>
          <w:tcPr>
            <w:tcW w:w="1271" w:type="dxa"/>
          </w:tcPr>
          <w:p w14:paraId="3ADF7E8D" w14:textId="290376CE" w:rsidR="00256DAF" w:rsidRDefault="008B692D" w:rsidP="001E129C">
            <w:pPr>
              <w:spacing w:after="0" w:line="240" w:lineRule="auto"/>
              <w:rPr>
                <w:rFonts w:cstheme="minorHAnsi"/>
                <w:lang w:val="en-GB"/>
              </w:rPr>
            </w:pPr>
            <w:r>
              <w:rPr>
                <w:rFonts w:cstheme="minorHAnsi"/>
                <w:lang w:val="en-GB"/>
              </w:rPr>
              <w:t>2016-2017</w:t>
            </w:r>
          </w:p>
        </w:tc>
        <w:tc>
          <w:tcPr>
            <w:tcW w:w="8357" w:type="dxa"/>
          </w:tcPr>
          <w:p w14:paraId="2B06CDA7" w14:textId="4BB455F0" w:rsidR="00256DAF" w:rsidRPr="00D54B82" w:rsidRDefault="009A5005" w:rsidP="001E129C">
            <w:pPr>
              <w:spacing w:after="0" w:line="240" w:lineRule="auto"/>
              <w:rPr>
                <w:rFonts w:cstheme="minorHAnsi"/>
                <w:lang w:val="en-US"/>
              </w:rPr>
            </w:pPr>
            <w:r w:rsidRPr="00D54B82">
              <w:rPr>
                <w:rFonts w:cstheme="minorHAnsi"/>
                <w:lang w:val="en-US"/>
              </w:rPr>
              <w:t xml:space="preserve">Test validity and assessment </w:t>
            </w:r>
            <w:r w:rsidR="00041254">
              <w:rPr>
                <w:rFonts w:cstheme="minorHAnsi"/>
                <w:lang w:val="en-US"/>
              </w:rPr>
              <w:t>Kurs Psykologi</w:t>
            </w:r>
            <w:r w:rsidR="00824B15">
              <w:rPr>
                <w:rFonts w:cstheme="minorHAnsi"/>
                <w:lang w:val="en-US"/>
              </w:rPr>
              <w:t xml:space="preserve"> Universitetet I Padova</w:t>
            </w:r>
          </w:p>
        </w:tc>
      </w:tr>
      <w:tr w:rsidR="00EC63DF" w:rsidRPr="00C044E4" w14:paraId="5F6A99D2" w14:textId="77777777">
        <w:tc>
          <w:tcPr>
            <w:tcW w:w="1271" w:type="dxa"/>
          </w:tcPr>
          <w:p w14:paraId="16EDF4C0" w14:textId="59D57064" w:rsidR="00EC63DF" w:rsidRPr="00C044E4" w:rsidRDefault="00CB322D" w:rsidP="001E129C">
            <w:pPr>
              <w:spacing w:after="0" w:line="240" w:lineRule="auto"/>
              <w:rPr>
                <w:rFonts w:cstheme="minorHAnsi"/>
                <w:lang w:val="en-GB"/>
              </w:rPr>
            </w:pPr>
            <w:r>
              <w:rPr>
                <w:rFonts w:cstheme="minorHAnsi"/>
                <w:lang w:val="en-GB"/>
              </w:rPr>
              <w:t>20</w:t>
            </w:r>
            <w:r w:rsidR="008528B7">
              <w:rPr>
                <w:rFonts w:cstheme="minorHAnsi"/>
                <w:lang w:val="en-GB"/>
              </w:rPr>
              <w:t>08-2012</w:t>
            </w:r>
          </w:p>
        </w:tc>
        <w:tc>
          <w:tcPr>
            <w:tcW w:w="8357" w:type="dxa"/>
          </w:tcPr>
          <w:p w14:paraId="41D33A26" w14:textId="224AE4A8" w:rsidR="00EC63DF" w:rsidRPr="005E1311" w:rsidRDefault="008528B7" w:rsidP="001E129C">
            <w:pPr>
              <w:spacing w:after="0" w:line="240" w:lineRule="auto"/>
              <w:rPr>
                <w:rFonts w:cstheme="minorHAnsi"/>
              </w:rPr>
            </w:pPr>
            <w:r>
              <w:rPr>
                <w:rFonts w:cstheme="minorHAnsi"/>
              </w:rPr>
              <w:t>Metodeundervisning master Institutt for spesialpedagogikk</w:t>
            </w:r>
            <w:r w:rsidR="00B53862">
              <w:rPr>
                <w:rFonts w:cstheme="minorHAnsi"/>
              </w:rPr>
              <w:t>. Ansvar for temaet Kvantitativ metode og kausal metodologi</w:t>
            </w:r>
            <w:r w:rsidR="00CB322D">
              <w:rPr>
                <w:rFonts w:cstheme="minorHAnsi"/>
              </w:rPr>
              <w:t xml:space="preserve"> </w:t>
            </w:r>
          </w:p>
        </w:tc>
      </w:tr>
      <w:tr w:rsidR="005E7361" w:rsidRPr="00AC51EE" w14:paraId="29F19B2B" w14:textId="77777777">
        <w:tc>
          <w:tcPr>
            <w:tcW w:w="1271" w:type="dxa"/>
          </w:tcPr>
          <w:p w14:paraId="096A19F4" w14:textId="19D1F61C" w:rsidR="005E7361" w:rsidRDefault="003155CE" w:rsidP="001E129C">
            <w:pPr>
              <w:spacing w:after="0" w:line="240" w:lineRule="auto"/>
              <w:rPr>
                <w:rFonts w:cstheme="minorHAnsi"/>
                <w:lang w:val="en-GB"/>
              </w:rPr>
            </w:pPr>
            <w:r>
              <w:rPr>
                <w:rFonts w:cs="SimSun"/>
                <w:bCs/>
                <w:kern w:val="2"/>
              </w:rPr>
              <w:t>2012</w:t>
            </w:r>
            <w:r w:rsidR="00770C7C">
              <w:rPr>
                <w:rFonts w:cs="SimSun"/>
                <w:bCs/>
                <w:kern w:val="2"/>
              </w:rPr>
              <w:t>-2014</w:t>
            </w:r>
          </w:p>
        </w:tc>
        <w:tc>
          <w:tcPr>
            <w:tcW w:w="8357" w:type="dxa"/>
          </w:tcPr>
          <w:p w14:paraId="46724C9A" w14:textId="7DAB9AC9" w:rsidR="005E7361" w:rsidRPr="00770C7C" w:rsidRDefault="00ED40C3" w:rsidP="001E129C">
            <w:pPr>
              <w:widowControl w:val="0"/>
              <w:autoSpaceDE w:val="0"/>
              <w:autoSpaceDN w:val="0"/>
              <w:adjustRightInd w:val="0"/>
              <w:spacing w:after="0" w:line="240" w:lineRule="auto"/>
              <w:ind w:right="-20"/>
              <w:jc w:val="both"/>
              <w:rPr>
                <w:rFonts w:cs="SimSun"/>
                <w:bCs/>
                <w:kern w:val="2"/>
              </w:rPr>
            </w:pPr>
            <w:r w:rsidRPr="00AC51EE">
              <w:rPr>
                <w:rFonts w:cs="SimSun"/>
                <w:kern w:val="2"/>
              </w:rPr>
              <w:t>Master</w:t>
            </w:r>
            <w:r w:rsidR="003155CE" w:rsidRPr="00AC51EE">
              <w:rPr>
                <w:rFonts w:cs="SimSun"/>
                <w:kern w:val="2"/>
              </w:rPr>
              <w:t xml:space="preserve"> kurs  Utredning og rådgivning</w:t>
            </w:r>
            <w:r w:rsidR="00AC51EE" w:rsidRPr="00AC51EE">
              <w:rPr>
                <w:rFonts w:cs="SimSun"/>
                <w:kern w:val="2"/>
              </w:rPr>
              <w:t xml:space="preserve">: </w:t>
            </w:r>
            <w:r w:rsidRPr="00AC51EE">
              <w:rPr>
                <w:rFonts w:cs="SimSun"/>
                <w:kern w:val="2"/>
              </w:rPr>
              <w:t xml:space="preserve">Leiter-r </w:t>
            </w:r>
            <w:r w:rsidR="00AC51EE">
              <w:rPr>
                <w:rFonts w:cs="SimSun"/>
                <w:kern w:val="2"/>
              </w:rPr>
              <w:t xml:space="preserve">og andre </w:t>
            </w:r>
            <w:r w:rsidR="00D310B3">
              <w:rPr>
                <w:rFonts w:cs="SimSun"/>
                <w:kern w:val="2"/>
              </w:rPr>
              <w:t>evne</w:t>
            </w:r>
            <w:r w:rsidR="00AC51EE">
              <w:rPr>
                <w:rFonts w:cs="SimSun"/>
                <w:kern w:val="2"/>
              </w:rPr>
              <w:t>ester</w:t>
            </w:r>
            <w:r w:rsidR="00770C7C">
              <w:rPr>
                <w:rFonts w:cs="SimSun"/>
                <w:kern w:val="2"/>
              </w:rPr>
              <w:t xml:space="preserve"> ISP, UiO</w:t>
            </w:r>
          </w:p>
        </w:tc>
      </w:tr>
      <w:tr w:rsidR="00AE42AA" w:rsidRPr="00AE42AA" w14:paraId="557AA4DD" w14:textId="77777777">
        <w:tc>
          <w:tcPr>
            <w:tcW w:w="1271" w:type="dxa"/>
          </w:tcPr>
          <w:p w14:paraId="0EFDEC35" w14:textId="4A3A22E5" w:rsidR="00AE42AA" w:rsidRPr="00ED40C3" w:rsidRDefault="00E55665" w:rsidP="001E129C">
            <w:pPr>
              <w:spacing w:after="0" w:line="240" w:lineRule="auto"/>
              <w:rPr>
                <w:rFonts w:cs="SimSun"/>
                <w:kern w:val="2"/>
                <w:lang w:val="en-US"/>
              </w:rPr>
            </w:pPr>
            <w:r>
              <w:rPr>
                <w:rFonts w:cs="SimSun"/>
                <w:kern w:val="2"/>
                <w:lang w:val="en-US"/>
              </w:rPr>
              <w:t>2012</w:t>
            </w:r>
          </w:p>
        </w:tc>
        <w:tc>
          <w:tcPr>
            <w:tcW w:w="8357" w:type="dxa"/>
          </w:tcPr>
          <w:p w14:paraId="3E5B73EA" w14:textId="4810736D" w:rsidR="00AE42AA" w:rsidRPr="00AE42AA" w:rsidRDefault="00AE42AA" w:rsidP="001E129C">
            <w:pPr>
              <w:widowControl w:val="0"/>
              <w:autoSpaceDE w:val="0"/>
              <w:autoSpaceDN w:val="0"/>
              <w:adjustRightInd w:val="0"/>
              <w:spacing w:after="0" w:line="240" w:lineRule="auto"/>
              <w:ind w:right="-23"/>
              <w:jc w:val="both"/>
              <w:rPr>
                <w:rFonts w:cs="SimSun"/>
                <w:kern w:val="2"/>
                <w:lang w:val="nn-NO"/>
              </w:rPr>
            </w:pPr>
            <w:r w:rsidRPr="00AE42AA">
              <w:rPr>
                <w:rFonts w:cs="SimSun"/>
                <w:kern w:val="2"/>
                <w:lang w:val="nn-NO"/>
              </w:rPr>
              <w:t>Emneansvarlig Masterkurs emnet Språk- les</w:t>
            </w:r>
            <w:r>
              <w:rPr>
                <w:rFonts w:cs="SimSun"/>
                <w:kern w:val="2"/>
                <w:lang w:val="nn-NO"/>
              </w:rPr>
              <w:t>e- og skrivevansker</w:t>
            </w:r>
            <w:r w:rsidR="00990339">
              <w:rPr>
                <w:rFonts w:cs="SimSun"/>
                <w:kern w:val="2"/>
                <w:lang w:val="nn-NO"/>
              </w:rPr>
              <w:t xml:space="preserve"> ISP, UiO</w:t>
            </w:r>
          </w:p>
        </w:tc>
      </w:tr>
      <w:tr w:rsidR="00E55665" w:rsidRPr="005E7361" w14:paraId="2D5A77D1" w14:textId="77777777">
        <w:tc>
          <w:tcPr>
            <w:tcW w:w="1271" w:type="dxa"/>
          </w:tcPr>
          <w:p w14:paraId="1422BC49" w14:textId="5DD54696" w:rsidR="00E55665" w:rsidRPr="00ED40C3" w:rsidRDefault="00E55665" w:rsidP="001E129C">
            <w:pPr>
              <w:spacing w:after="0" w:line="240" w:lineRule="auto"/>
              <w:rPr>
                <w:rFonts w:cs="SimSun"/>
                <w:kern w:val="2"/>
                <w:lang w:val="en-US"/>
              </w:rPr>
            </w:pPr>
            <w:r>
              <w:rPr>
                <w:rFonts w:cs="SimSun"/>
                <w:kern w:val="2"/>
                <w:lang w:val="en-US"/>
              </w:rPr>
              <w:t>2010</w:t>
            </w:r>
          </w:p>
        </w:tc>
        <w:tc>
          <w:tcPr>
            <w:tcW w:w="8357" w:type="dxa"/>
          </w:tcPr>
          <w:p w14:paraId="139DF205" w14:textId="695B887B" w:rsidR="00E55665" w:rsidRDefault="00E55665" w:rsidP="001E129C">
            <w:pPr>
              <w:widowControl w:val="0"/>
              <w:autoSpaceDE w:val="0"/>
              <w:autoSpaceDN w:val="0"/>
              <w:adjustRightInd w:val="0"/>
              <w:spacing w:after="0" w:line="240" w:lineRule="auto"/>
              <w:ind w:right="-23"/>
              <w:jc w:val="both"/>
              <w:rPr>
                <w:rFonts w:cs="SimSun"/>
                <w:kern w:val="2"/>
                <w:lang w:val="en-US"/>
              </w:rPr>
            </w:pPr>
            <w:r>
              <w:rPr>
                <w:rFonts w:cs="SimSun"/>
                <w:kern w:val="2"/>
                <w:lang w:val="en-US"/>
              </w:rPr>
              <w:t xml:space="preserve">Masterkurs I Språk, kommunikasjon og tekstforståelse, </w:t>
            </w:r>
            <w:r w:rsidR="00E63A4D">
              <w:rPr>
                <w:rFonts w:cs="SimSun"/>
                <w:kern w:val="2"/>
                <w:lang w:val="en-US"/>
              </w:rPr>
              <w:t>Pedagogisk forskningsinstiutt</w:t>
            </w:r>
            <w:r w:rsidRPr="00ED40C3">
              <w:rPr>
                <w:rFonts w:cs="SimSun"/>
                <w:kern w:val="2"/>
                <w:lang w:val="en-US"/>
              </w:rPr>
              <w:t>;</w:t>
            </w:r>
            <w:r w:rsidR="00E63A4D">
              <w:rPr>
                <w:rFonts w:cs="SimSun"/>
                <w:kern w:val="2"/>
                <w:lang w:val="en-US"/>
              </w:rPr>
              <w:t xml:space="preserve"> UiO</w:t>
            </w:r>
          </w:p>
        </w:tc>
      </w:tr>
      <w:tr w:rsidR="005E7361" w:rsidRPr="005E7361" w14:paraId="5B6222A6" w14:textId="77777777">
        <w:tc>
          <w:tcPr>
            <w:tcW w:w="1271" w:type="dxa"/>
          </w:tcPr>
          <w:p w14:paraId="6D4544EE" w14:textId="1B8274BA" w:rsidR="005E7361" w:rsidRDefault="005C334A" w:rsidP="001E129C">
            <w:pPr>
              <w:spacing w:after="0" w:line="240" w:lineRule="auto"/>
              <w:rPr>
                <w:rFonts w:cstheme="minorHAnsi"/>
                <w:lang w:val="en-GB"/>
              </w:rPr>
            </w:pPr>
            <w:r w:rsidRPr="00ED40C3">
              <w:rPr>
                <w:rFonts w:cs="SimSun"/>
                <w:kern w:val="2"/>
                <w:lang w:val="en-US"/>
              </w:rPr>
              <w:t>2009–2011</w:t>
            </w:r>
          </w:p>
        </w:tc>
        <w:tc>
          <w:tcPr>
            <w:tcW w:w="8357" w:type="dxa"/>
          </w:tcPr>
          <w:p w14:paraId="15724232" w14:textId="6B35E62B" w:rsidR="005E7361" w:rsidRPr="005C334A" w:rsidRDefault="005C334A" w:rsidP="001E129C">
            <w:pPr>
              <w:widowControl w:val="0"/>
              <w:autoSpaceDE w:val="0"/>
              <w:autoSpaceDN w:val="0"/>
              <w:adjustRightInd w:val="0"/>
              <w:spacing w:after="0" w:line="240" w:lineRule="auto"/>
              <w:ind w:right="-23"/>
              <w:jc w:val="both"/>
              <w:rPr>
                <w:rFonts w:cs="SimSun"/>
                <w:kern w:val="2"/>
                <w:lang w:val="en-US"/>
              </w:rPr>
            </w:pPr>
            <w:r>
              <w:rPr>
                <w:rFonts w:cs="SimSun"/>
                <w:kern w:val="2"/>
                <w:lang w:val="en-US"/>
              </w:rPr>
              <w:t xml:space="preserve">Undervisning på kurset </w:t>
            </w:r>
            <w:r w:rsidR="008356C3">
              <w:rPr>
                <w:rFonts w:cs="SimSun"/>
                <w:kern w:val="2"/>
                <w:lang w:val="en-US"/>
              </w:rPr>
              <w:t xml:space="preserve">Metode og design I leseforskning, </w:t>
            </w:r>
            <w:r w:rsidR="00DF30BC">
              <w:rPr>
                <w:rFonts w:cs="SimSun"/>
                <w:kern w:val="2"/>
                <w:lang w:val="en-US"/>
              </w:rPr>
              <w:t>ma</w:t>
            </w:r>
            <w:r>
              <w:rPr>
                <w:rFonts w:cs="SimSun"/>
                <w:kern w:val="2"/>
                <w:lang w:val="en-US"/>
              </w:rPr>
              <w:t>sterprogram</w:t>
            </w:r>
            <w:r w:rsidR="00E63A4D">
              <w:rPr>
                <w:rFonts w:cs="SimSun"/>
                <w:kern w:val="2"/>
                <w:lang w:val="en-US"/>
              </w:rPr>
              <w:t xml:space="preserve"> </w:t>
            </w:r>
            <w:r>
              <w:rPr>
                <w:rFonts w:cs="SimSun"/>
                <w:kern w:val="2"/>
                <w:lang w:val="en-US"/>
              </w:rPr>
              <w:t>Lesevitenskap</w:t>
            </w:r>
            <w:r w:rsidR="00E63A4D">
              <w:rPr>
                <w:rFonts w:cs="SimSun"/>
                <w:kern w:val="2"/>
                <w:lang w:val="en-US"/>
              </w:rPr>
              <w:t xml:space="preserve"> UiO</w:t>
            </w:r>
          </w:p>
        </w:tc>
      </w:tr>
      <w:tr w:rsidR="005E7361" w:rsidRPr="005C334A" w14:paraId="5F72C261" w14:textId="77777777">
        <w:tc>
          <w:tcPr>
            <w:tcW w:w="1271" w:type="dxa"/>
          </w:tcPr>
          <w:p w14:paraId="555DA391" w14:textId="745705F4" w:rsidR="005E7361" w:rsidRDefault="00ED40C3" w:rsidP="001E129C">
            <w:pPr>
              <w:spacing w:after="0" w:line="240" w:lineRule="auto"/>
              <w:rPr>
                <w:rFonts w:cstheme="minorHAnsi"/>
                <w:lang w:val="en-GB"/>
              </w:rPr>
            </w:pPr>
            <w:r w:rsidRPr="00ED40C3">
              <w:rPr>
                <w:rFonts w:cs="SimSun"/>
                <w:bCs/>
                <w:kern w:val="2"/>
                <w:lang w:val="en-US"/>
              </w:rPr>
              <w:t>2004–2006</w:t>
            </w:r>
          </w:p>
        </w:tc>
        <w:tc>
          <w:tcPr>
            <w:tcW w:w="8357" w:type="dxa"/>
          </w:tcPr>
          <w:p w14:paraId="0458D868" w14:textId="4319E3E0" w:rsidR="005E7361" w:rsidRPr="005C334A" w:rsidRDefault="00ED40C3" w:rsidP="001E129C">
            <w:pPr>
              <w:widowControl w:val="0"/>
              <w:autoSpaceDE w:val="0"/>
              <w:autoSpaceDN w:val="0"/>
              <w:adjustRightInd w:val="0"/>
              <w:spacing w:after="0" w:line="240" w:lineRule="auto"/>
              <w:ind w:right="-20"/>
              <w:jc w:val="both"/>
              <w:rPr>
                <w:rFonts w:cstheme="minorHAnsi"/>
              </w:rPr>
            </w:pPr>
            <w:r w:rsidRPr="005C334A">
              <w:rPr>
                <w:rFonts w:cstheme="minorHAnsi"/>
              </w:rPr>
              <w:t xml:space="preserve">Undervisning </w:t>
            </w:r>
            <w:r w:rsidRPr="005C334A">
              <w:rPr>
                <w:rFonts w:cs="SimSun"/>
                <w:bCs/>
                <w:kern w:val="2"/>
              </w:rPr>
              <w:t xml:space="preserve">Bachelor kurs “Lærevansker </w:t>
            </w:r>
            <w:r w:rsidR="008356C3" w:rsidRPr="005C334A">
              <w:rPr>
                <w:rFonts w:cs="SimSun"/>
                <w:bCs/>
                <w:kern w:val="2"/>
              </w:rPr>
              <w:t>fra et individ- og samfunnsperspektiv”</w:t>
            </w:r>
            <w:r w:rsidR="004A6352">
              <w:rPr>
                <w:rFonts w:cs="SimSun"/>
                <w:bCs/>
                <w:kern w:val="2"/>
              </w:rPr>
              <w:t>, ISP, UiO</w:t>
            </w:r>
          </w:p>
        </w:tc>
      </w:tr>
    </w:tbl>
    <w:p w14:paraId="5659E386" w14:textId="20B8B962" w:rsidR="00970079" w:rsidRPr="005C334A" w:rsidRDefault="00970079" w:rsidP="001E129C">
      <w:pPr>
        <w:spacing w:after="0" w:line="240" w:lineRule="auto"/>
        <w:textAlignment w:val="baseline"/>
        <w:rPr>
          <w:rFonts w:ascii="Segoe UI" w:eastAsia="Times New Roman" w:hAnsi="Segoe UI" w:cs="Segoe UI"/>
          <w:color w:val="000000"/>
          <w:sz w:val="18"/>
          <w:szCs w:val="18"/>
          <w:lang w:eastAsia="en-GB"/>
        </w:rPr>
      </w:pPr>
    </w:p>
    <w:bookmarkEnd w:id="2"/>
    <w:p w14:paraId="4237FD7A" w14:textId="165E9EB1" w:rsidR="004341C0" w:rsidRPr="00B94B75" w:rsidRDefault="004341C0" w:rsidP="004341C0">
      <w:pPr>
        <w:spacing w:after="120" w:line="240" w:lineRule="auto"/>
      </w:pPr>
      <w:r>
        <w:rPr>
          <w:b/>
          <w:bCs/>
          <w:sz w:val="24"/>
          <w:szCs w:val="24"/>
        </w:rPr>
        <w:t>Hovedforeleser konferanser</w:t>
      </w:r>
      <w:r w:rsidRPr="00B94B75">
        <w:rPr>
          <w:b/>
          <w:bCs/>
          <w:sz w:val="24"/>
          <w:szCs w:val="24"/>
        </w:rPr>
        <w:t xml:space="preserve"> </w:t>
      </w:r>
      <w:r w:rsidRPr="007F3F2A">
        <w:rPr>
          <w:rFonts w:cstheme="minorHAnsi"/>
        </w:rPr>
        <w:t>(</w:t>
      </w:r>
      <w:r>
        <w:rPr>
          <w:rFonts w:cstheme="minorHAnsi"/>
        </w:rPr>
        <w:t>eksempler</w:t>
      </w:r>
      <w:r w:rsidRPr="007F3F2A">
        <w:rPr>
          <w:rFonts w:cstheme="minorHAnsi"/>
        </w:rPr>
        <w:t>)</w:t>
      </w:r>
      <w:r w:rsidRPr="00B94B75">
        <w:rPr>
          <w:rFonts w:cstheme="minorHAnsi"/>
        </w:rPr>
        <w:tab/>
      </w:r>
      <w:r w:rsidRPr="00B94B75">
        <w:rPr>
          <w:rFonts w:cstheme="minorHAnsi"/>
        </w:rPr>
        <w:tab/>
      </w:r>
      <w:r w:rsidRPr="00B94B75">
        <w:t xml:space="preserve"> </w:t>
      </w:r>
    </w:p>
    <w:tbl>
      <w:tblPr>
        <w:tblStyle w:val="TableGrid"/>
        <w:tblW w:w="0" w:type="auto"/>
        <w:tblLook w:val="04A0" w:firstRow="1" w:lastRow="0" w:firstColumn="1" w:lastColumn="0" w:noHBand="0" w:noVBand="1"/>
      </w:tblPr>
      <w:tblGrid>
        <w:gridCol w:w="1271"/>
        <w:gridCol w:w="8357"/>
      </w:tblGrid>
      <w:tr w:rsidR="004341C0" w:rsidRPr="00B94B75" w14:paraId="1850DEE2" w14:textId="77777777" w:rsidTr="003F2F6F">
        <w:tc>
          <w:tcPr>
            <w:tcW w:w="1271" w:type="dxa"/>
            <w:shd w:val="clear" w:color="auto" w:fill="F2F2F2" w:themeFill="background1" w:themeFillShade="F2"/>
          </w:tcPr>
          <w:p w14:paraId="79040ABE" w14:textId="6A3E6A7F" w:rsidR="004341C0" w:rsidRPr="00B94B75" w:rsidRDefault="00974E8B" w:rsidP="001E129C">
            <w:pPr>
              <w:spacing w:after="0" w:line="240" w:lineRule="auto"/>
              <w:rPr>
                <w:rFonts w:cstheme="minorHAnsi"/>
              </w:rPr>
            </w:pPr>
            <w:r>
              <w:rPr>
                <w:rFonts w:cstheme="minorHAnsi"/>
              </w:rPr>
              <w:t>År</w:t>
            </w:r>
          </w:p>
        </w:tc>
        <w:tc>
          <w:tcPr>
            <w:tcW w:w="8357" w:type="dxa"/>
            <w:shd w:val="clear" w:color="auto" w:fill="F2F2F2" w:themeFill="background1" w:themeFillShade="F2"/>
          </w:tcPr>
          <w:p w14:paraId="2B1D263E" w14:textId="77777777" w:rsidR="004341C0" w:rsidRPr="00B94B75" w:rsidRDefault="004341C0" w:rsidP="001E129C">
            <w:pPr>
              <w:spacing w:after="0" w:line="240" w:lineRule="auto"/>
            </w:pPr>
            <w:r w:rsidRPr="4B2EA3F9">
              <w:t xml:space="preserve">Rolle / Navn på arrangement / Antall deltakere  </w:t>
            </w:r>
          </w:p>
        </w:tc>
      </w:tr>
      <w:tr w:rsidR="00F6071F" w:rsidRPr="00BE5253" w14:paraId="080B2ED6" w14:textId="77777777">
        <w:tc>
          <w:tcPr>
            <w:tcW w:w="1271" w:type="dxa"/>
          </w:tcPr>
          <w:p w14:paraId="5CAC3D0B" w14:textId="1117FCA7" w:rsidR="00F6071F" w:rsidRDefault="007465A0" w:rsidP="001E129C">
            <w:pPr>
              <w:spacing w:after="0" w:line="240" w:lineRule="auto"/>
              <w:rPr>
                <w:rFonts w:cstheme="minorHAnsi"/>
              </w:rPr>
            </w:pPr>
            <w:r>
              <w:rPr>
                <w:rFonts w:cstheme="minorHAnsi"/>
              </w:rPr>
              <w:t>2025</w:t>
            </w:r>
          </w:p>
        </w:tc>
        <w:tc>
          <w:tcPr>
            <w:tcW w:w="8357" w:type="dxa"/>
          </w:tcPr>
          <w:p w14:paraId="56AEB965" w14:textId="3AAD4884" w:rsidR="00F6071F" w:rsidRPr="00A468C4" w:rsidRDefault="00A33B05" w:rsidP="001E129C">
            <w:pPr>
              <w:tabs>
                <w:tab w:val="left" w:pos="426"/>
              </w:tabs>
              <w:spacing w:after="0" w:line="240" w:lineRule="auto"/>
              <w:rPr>
                <w:lang w:val="en-US"/>
              </w:rPr>
            </w:pPr>
            <w:r w:rsidRPr="009A747B">
              <w:rPr>
                <w:b/>
                <w:lang w:val="en-US"/>
              </w:rPr>
              <w:t>Keynote</w:t>
            </w:r>
            <w:r w:rsidRPr="009A747B">
              <w:rPr>
                <w:lang w:val="en-US"/>
              </w:rPr>
              <w:t xml:space="preserve"> speaker at the </w:t>
            </w:r>
            <w:r w:rsidR="00DF5592">
              <w:rPr>
                <w:lang w:val="en-US"/>
              </w:rPr>
              <w:t>9</w:t>
            </w:r>
            <w:r w:rsidRPr="009A747B">
              <w:rPr>
                <w:vertAlign w:val="superscript"/>
                <w:lang w:val="en-US"/>
              </w:rPr>
              <w:t>th</w:t>
            </w:r>
            <w:r w:rsidRPr="009A747B">
              <w:rPr>
                <w:lang w:val="en-US"/>
              </w:rPr>
              <w:t xml:space="preserve"> Nordic dyslexia conference in Stockholm, 14-16 august </w:t>
            </w:r>
            <w:r w:rsidR="000B0B8C">
              <w:rPr>
                <w:lang w:val="en-US"/>
              </w:rPr>
              <w:t xml:space="preserve"> </w:t>
            </w:r>
            <w:r w:rsidRPr="009A747B">
              <w:rPr>
                <w:lang w:val="en-US"/>
              </w:rPr>
              <w:t xml:space="preserve"> </w:t>
            </w:r>
            <w:r w:rsidR="001C5294">
              <w:rPr>
                <w:lang w:val="en-US"/>
              </w:rPr>
              <w:t>(ca 150)</w:t>
            </w:r>
          </w:p>
        </w:tc>
      </w:tr>
      <w:tr w:rsidR="000B7FA7" w:rsidRPr="00BE5253" w14:paraId="34C2620E" w14:textId="77777777">
        <w:tc>
          <w:tcPr>
            <w:tcW w:w="1271" w:type="dxa"/>
          </w:tcPr>
          <w:p w14:paraId="687FF5CA" w14:textId="396DED46" w:rsidR="000B7FA7" w:rsidRDefault="003831DF" w:rsidP="001E129C">
            <w:pPr>
              <w:spacing w:after="0" w:line="240" w:lineRule="auto"/>
              <w:rPr>
                <w:rFonts w:cstheme="minorHAnsi"/>
                <w:lang w:val="en-US"/>
              </w:rPr>
            </w:pPr>
            <w:r>
              <w:rPr>
                <w:rFonts w:cstheme="minorHAnsi"/>
                <w:lang w:val="en-US"/>
              </w:rPr>
              <w:t>2019</w:t>
            </w:r>
          </w:p>
        </w:tc>
        <w:tc>
          <w:tcPr>
            <w:tcW w:w="8357" w:type="dxa"/>
          </w:tcPr>
          <w:p w14:paraId="10054205" w14:textId="4F1787D3" w:rsidR="000B7FA7" w:rsidRPr="003320B5" w:rsidRDefault="003831DF" w:rsidP="001E129C">
            <w:pPr>
              <w:tabs>
                <w:tab w:val="left" w:pos="426"/>
              </w:tabs>
              <w:spacing w:after="0" w:line="240" w:lineRule="auto"/>
              <w:rPr>
                <w:rFonts w:cstheme="minorHAnsi"/>
                <w:lang w:val="en-US"/>
              </w:rPr>
            </w:pPr>
            <w:r w:rsidRPr="000349FB">
              <w:rPr>
                <w:rFonts w:cstheme="minorHAnsi"/>
                <w:b/>
                <w:bCs/>
                <w:lang w:val="en-US"/>
              </w:rPr>
              <w:t>Keynote</w:t>
            </w:r>
            <w:r w:rsidRPr="003320B5">
              <w:rPr>
                <w:rFonts w:cstheme="minorHAnsi"/>
                <w:lang w:val="en-US"/>
              </w:rPr>
              <w:t xml:space="preserve"> Society of </w:t>
            </w:r>
            <w:r w:rsidR="003320B5" w:rsidRPr="003320B5">
              <w:rPr>
                <w:rFonts w:cstheme="minorHAnsi"/>
                <w:lang w:val="en-US"/>
              </w:rPr>
              <w:t>research o</w:t>
            </w:r>
            <w:r w:rsidR="003320B5">
              <w:rPr>
                <w:rFonts w:cstheme="minorHAnsi"/>
                <w:lang w:val="en-US"/>
              </w:rPr>
              <w:t xml:space="preserve">n learning disabilities, </w:t>
            </w:r>
            <w:r w:rsidR="001C5294">
              <w:rPr>
                <w:rFonts w:cstheme="minorHAnsi"/>
                <w:lang w:val="en-US"/>
              </w:rPr>
              <w:t xml:space="preserve"> (ca 100)</w:t>
            </w:r>
          </w:p>
        </w:tc>
      </w:tr>
      <w:tr w:rsidR="007465A0" w:rsidRPr="00A33B05" w14:paraId="4861EB0A" w14:textId="77777777">
        <w:tc>
          <w:tcPr>
            <w:tcW w:w="1271" w:type="dxa"/>
          </w:tcPr>
          <w:p w14:paraId="59C752FA" w14:textId="58ADAC3A" w:rsidR="007465A0" w:rsidRPr="000B0B8C" w:rsidRDefault="00F1310E" w:rsidP="001E129C">
            <w:pPr>
              <w:spacing w:after="0" w:line="240" w:lineRule="auto"/>
              <w:rPr>
                <w:rFonts w:cstheme="minorHAnsi"/>
                <w:lang w:val="en-US"/>
              </w:rPr>
            </w:pPr>
            <w:r>
              <w:rPr>
                <w:rFonts w:cstheme="minorHAnsi"/>
                <w:lang w:val="en-US"/>
              </w:rPr>
              <w:t>20</w:t>
            </w:r>
            <w:r w:rsidR="00524D03">
              <w:rPr>
                <w:rFonts w:cstheme="minorHAnsi"/>
                <w:lang w:val="en-US"/>
              </w:rPr>
              <w:t>19</w:t>
            </w:r>
          </w:p>
        </w:tc>
        <w:tc>
          <w:tcPr>
            <w:tcW w:w="8357" w:type="dxa"/>
          </w:tcPr>
          <w:p w14:paraId="4EC721A1" w14:textId="25ACE08C" w:rsidR="007465A0" w:rsidRPr="009A747B" w:rsidRDefault="00524D03" w:rsidP="001E129C">
            <w:pPr>
              <w:tabs>
                <w:tab w:val="left" w:pos="426"/>
              </w:tabs>
              <w:spacing w:after="0" w:line="240" w:lineRule="auto"/>
              <w:rPr>
                <w:b/>
                <w:lang w:val="en-US"/>
              </w:rPr>
            </w:pPr>
            <w:r w:rsidRPr="000349FB">
              <w:rPr>
                <w:rFonts w:cstheme="minorHAnsi"/>
                <w:b/>
                <w:bCs/>
              </w:rPr>
              <w:t>Keynote</w:t>
            </w:r>
            <w:r>
              <w:rPr>
                <w:rFonts w:cstheme="minorHAnsi"/>
              </w:rPr>
              <w:t xml:space="preserve"> </w:t>
            </w:r>
            <w:r w:rsidRPr="00524D03">
              <w:rPr>
                <w:rFonts w:cstheme="minorHAnsi"/>
              </w:rPr>
              <w:t>Ord</w:t>
            </w:r>
            <w:r>
              <w:rPr>
                <w:rFonts w:cstheme="minorHAnsi"/>
              </w:rPr>
              <w:t>19  København Effekten av arbeidsminnetrening</w:t>
            </w:r>
            <w:r w:rsidR="001C5294">
              <w:rPr>
                <w:rFonts w:cstheme="minorHAnsi"/>
              </w:rPr>
              <w:t xml:space="preserve"> (ca 400)</w:t>
            </w:r>
          </w:p>
        </w:tc>
      </w:tr>
      <w:tr w:rsidR="0011073D" w:rsidRPr="00A33B05" w14:paraId="76A94F0F" w14:textId="77777777">
        <w:tc>
          <w:tcPr>
            <w:tcW w:w="1271" w:type="dxa"/>
          </w:tcPr>
          <w:p w14:paraId="6F82B865" w14:textId="1AF5B67E" w:rsidR="0011073D" w:rsidRDefault="0011073D" w:rsidP="001E129C">
            <w:pPr>
              <w:spacing w:after="0" w:line="240" w:lineRule="auto"/>
              <w:rPr>
                <w:rFonts w:cstheme="minorHAnsi"/>
              </w:rPr>
            </w:pPr>
            <w:r>
              <w:rPr>
                <w:rFonts w:cstheme="minorHAnsi"/>
              </w:rPr>
              <w:t>2016</w:t>
            </w:r>
          </w:p>
        </w:tc>
        <w:tc>
          <w:tcPr>
            <w:tcW w:w="8357" w:type="dxa"/>
          </w:tcPr>
          <w:p w14:paraId="04E8EBC3" w14:textId="7512780F" w:rsidR="0011073D" w:rsidRPr="009A747B" w:rsidRDefault="0011073D" w:rsidP="001E129C">
            <w:pPr>
              <w:tabs>
                <w:tab w:val="left" w:pos="426"/>
              </w:tabs>
              <w:spacing w:after="0" w:line="240" w:lineRule="auto"/>
              <w:rPr>
                <w:b/>
                <w:lang w:val="en-US"/>
              </w:rPr>
            </w:pPr>
            <w:r w:rsidRPr="009A747B">
              <w:rPr>
                <w:b/>
                <w:lang w:val="en-US"/>
              </w:rPr>
              <w:t>Keynote</w:t>
            </w:r>
            <w:r w:rsidRPr="009A747B">
              <w:rPr>
                <w:lang w:val="en-US"/>
              </w:rPr>
              <w:t xml:space="preserve"> speaker at the Modena European Dyslexia Conference (2016): Language and reading development and effects from interventions. </w:t>
            </w:r>
            <w:r w:rsidR="001C5294">
              <w:rPr>
                <w:lang w:val="en-US"/>
              </w:rPr>
              <w:t>(ca 100)</w:t>
            </w:r>
          </w:p>
        </w:tc>
      </w:tr>
      <w:tr w:rsidR="0011073D" w:rsidRPr="00BE5253" w14:paraId="6EFDA651" w14:textId="77777777">
        <w:tc>
          <w:tcPr>
            <w:tcW w:w="1271" w:type="dxa"/>
          </w:tcPr>
          <w:p w14:paraId="584AEDA1" w14:textId="08F6FE68" w:rsidR="0011073D" w:rsidRDefault="0011073D" w:rsidP="001E129C">
            <w:pPr>
              <w:spacing w:after="0" w:line="240" w:lineRule="auto"/>
              <w:rPr>
                <w:rFonts w:cstheme="minorHAnsi"/>
              </w:rPr>
            </w:pPr>
            <w:r>
              <w:rPr>
                <w:rFonts w:cstheme="minorHAnsi"/>
              </w:rPr>
              <w:t>2016</w:t>
            </w:r>
            <w:r w:rsidR="000349FB">
              <w:rPr>
                <w:rFonts w:cstheme="minorHAnsi"/>
              </w:rPr>
              <w:t xml:space="preserve">, 2019, </w:t>
            </w:r>
            <w:r w:rsidR="007E5297">
              <w:rPr>
                <w:rFonts w:cstheme="minorHAnsi"/>
              </w:rPr>
              <w:t>2022</w:t>
            </w:r>
          </w:p>
        </w:tc>
        <w:tc>
          <w:tcPr>
            <w:tcW w:w="8357" w:type="dxa"/>
          </w:tcPr>
          <w:p w14:paraId="4D8B2B01" w14:textId="7BC4F359" w:rsidR="0011073D" w:rsidRPr="009A747B" w:rsidRDefault="0011073D" w:rsidP="001E129C">
            <w:pPr>
              <w:tabs>
                <w:tab w:val="left" w:pos="426"/>
              </w:tabs>
              <w:spacing w:after="0" w:line="240" w:lineRule="auto"/>
              <w:rPr>
                <w:b/>
                <w:lang w:val="en-US"/>
              </w:rPr>
            </w:pPr>
            <w:r w:rsidRPr="009A747B">
              <w:rPr>
                <w:b/>
                <w:lang w:val="en-US"/>
              </w:rPr>
              <w:t>Discussant</w:t>
            </w:r>
            <w:r w:rsidRPr="009A747B">
              <w:rPr>
                <w:lang w:val="en-US"/>
              </w:rPr>
              <w:t xml:space="preserve"> Conference for scientific studies of reading</w:t>
            </w:r>
          </w:p>
        </w:tc>
      </w:tr>
      <w:tr w:rsidR="007465A0" w:rsidRPr="00BE5253" w14:paraId="06B29AC1" w14:textId="77777777">
        <w:tc>
          <w:tcPr>
            <w:tcW w:w="1271" w:type="dxa"/>
          </w:tcPr>
          <w:p w14:paraId="13E27348" w14:textId="57627EFE" w:rsidR="007465A0" w:rsidRPr="0011073D" w:rsidRDefault="0011073D" w:rsidP="001E129C">
            <w:pPr>
              <w:spacing w:after="0" w:line="240" w:lineRule="auto"/>
              <w:rPr>
                <w:rFonts w:cstheme="minorHAnsi"/>
                <w:lang w:val="en-US"/>
              </w:rPr>
            </w:pPr>
            <w:r>
              <w:rPr>
                <w:rFonts w:cstheme="minorHAnsi"/>
                <w:lang w:val="en-US"/>
              </w:rPr>
              <w:t>2015</w:t>
            </w:r>
          </w:p>
        </w:tc>
        <w:tc>
          <w:tcPr>
            <w:tcW w:w="8357" w:type="dxa"/>
          </w:tcPr>
          <w:p w14:paraId="716D3C63" w14:textId="323BD9A4" w:rsidR="007465A0" w:rsidRPr="000B0B8C" w:rsidRDefault="0011073D" w:rsidP="001E129C">
            <w:pPr>
              <w:tabs>
                <w:tab w:val="left" w:pos="426"/>
              </w:tabs>
              <w:spacing w:after="0" w:line="240" w:lineRule="auto"/>
              <w:rPr>
                <w:lang w:val="en-US"/>
              </w:rPr>
            </w:pPr>
            <w:r w:rsidRPr="009A747B">
              <w:rPr>
                <w:b/>
                <w:lang w:val="en-US"/>
              </w:rPr>
              <w:t>Keynote</w:t>
            </w:r>
            <w:r w:rsidRPr="009A747B">
              <w:rPr>
                <w:lang w:val="en-US"/>
              </w:rPr>
              <w:t xml:space="preserve"> speaker at the ForLearning Symposium Jyvaskyla (2015): Development of reading comprehension.</w:t>
            </w:r>
          </w:p>
        </w:tc>
      </w:tr>
      <w:tr w:rsidR="007465A0" w:rsidRPr="00BE5253" w14:paraId="6D49FA5D" w14:textId="77777777">
        <w:tc>
          <w:tcPr>
            <w:tcW w:w="1271" w:type="dxa"/>
          </w:tcPr>
          <w:p w14:paraId="0CE78A1A" w14:textId="3C50F4D4" w:rsidR="007465A0" w:rsidRPr="0011073D" w:rsidRDefault="0011073D" w:rsidP="001E129C">
            <w:pPr>
              <w:spacing w:after="0" w:line="240" w:lineRule="auto"/>
              <w:rPr>
                <w:rFonts w:cstheme="minorHAnsi"/>
                <w:lang w:val="en-US"/>
              </w:rPr>
            </w:pPr>
            <w:r>
              <w:rPr>
                <w:rFonts w:cstheme="minorHAnsi"/>
                <w:lang w:val="en-US"/>
              </w:rPr>
              <w:t>2015</w:t>
            </w:r>
          </w:p>
        </w:tc>
        <w:tc>
          <w:tcPr>
            <w:tcW w:w="8357" w:type="dxa"/>
          </w:tcPr>
          <w:p w14:paraId="29A9AC76" w14:textId="486075B5" w:rsidR="007465A0" w:rsidRPr="0011073D" w:rsidRDefault="0011073D" w:rsidP="001E129C">
            <w:pPr>
              <w:tabs>
                <w:tab w:val="left" w:pos="426"/>
              </w:tabs>
              <w:spacing w:after="0" w:line="240" w:lineRule="auto"/>
              <w:rPr>
                <w:lang w:val="en-US"/>
              </w:rPr>
            </w:pPr>
            <w:r w:rsidRPr="009A747B">
              <w:rPr>
                <w:b/>
                <w:lang w:val="en-US"/>
              </w:rPr>
              <w:t>Keynote</w:t>
            </w:r>
            <w:r w:rsidRPr="009A747B">
              <w:rPr>
                <w:lang w:val="en-US"/>
              </w:rPr>
              <w:t xml:space="preserve"> speaker at the Goteborg AMBLE network conference (2015): Educational interventions in reading and math. </w:t>
            </w:r>
          </w:p>
        </w:tc>
      </w:tr>
      <w:tr w:rsidR="007465A0" w:rsidRPr="00BE5253" w14:paraId="0AC015AD" w14:textId="77777777">
        <w:tc>
          <w:tcPr>
            <w:tcW w:w="1271" w:type="dxa"/>
          </w:tcPr>
          <w:p w14:paraId="089870D9" w14:textId="1DC361FC" w:rsidR="007465A0" w:rsidRPr="0011073D" w:rsidRDefault="000B0B8C" w:rsidP="001E129C">
            <w:pPr>
              <w:spacing w:after="0" w:line="240" w:lineRule="auto"/>
              <w:rPr>
                <w:rFonts w:cstheme="minorHAnsi"/>
                <w:lang w:val="en-US"/>
              </w:rPr>
            </w:pPr>
            <w:r>
              <w:rPr>
                <w:rFonts w:cstheme="minorHAnsi"/>
                <w:lang w:val="en-US"/>
              </w:rPr>
              <w:t>2014</w:t>
            </w:r>
          </w:p>
        </w:tc>
        <w:tc>
          <w:tcPr>
            <w:tcW w:w="8357" w:type="dxa"/>
          </w:tcPr>
          <w:p w14:paraId="5B2DE53C" w14:textId="4AE85342" w:rsidR="007465A0" w:rsidRPr="0011073D" w:rsidRDefault="0011073D" w:rsidP="001E129C">
            <w:pPr>
              <w:tabs>
                <w:tab w:val="left" w:pos="426"/>
              </w:tabs>
              <w:spacing w:after="0" w:line="240" w:lineRule="auto"/>
              <w:rPr>
                <w:lang w:val="en-US"/>
              </w:rPr>
            </w:pPr>
            <w:r w:rsidRPr="009A747B">
              <w:rPr>
                <w:b/>
                <w:lang w:val="en-US"/>
              </w:rPr>
              <w:t>Keynote</w:t>
            </w:r>
            <w:r w:rsidRPr="009A747B">
              <w:rPr>
                <w:lang w:val="en-US"/>
              </w:rPr>
              <w:t xml:space="preserve"> speaker at the 7</w:t>
            </w:r>
            <w:r w:rsidRPr="009A747B">
              <w:rPr>
                <w:vertAlign w:val="superscript"/>
                <w:lang w:val="en-US"/>
              </w:rPr>
              <w:t>th</w:t>
            </w:r>
            <w:r w:rsidRPr="009A747B">
              <w:rPr>
                <w:lang w:val="en-US"/>
              </w:rPr>
              <w:t xml:space="preserve"> Nordic dyslexia conference in Stockholm, 14-16 august (2014): Language and reading interventions</w:t>
            </w:r>
          </w:p>
        </w:tc>
      </w:tr>
    </w:tbl>
    <w:p w14:paraId="6C6E8845" w14:textId="1EDAFAA8" w:rsidR="004C0720" w:rsidRPr="00B94B75" w:rsidRDefault="00DF7D20" w:rsidP="00DF7D20">
      <w:pPr>
        <w:spacing w:before="240" w:after="0" w:line="240" w:lineRule="auto"/>
      </w:pPr>
      <w:r>
        <w:rPr>
          <w:b/>
          <w:bCs/>
          <w:sz w:val="24"/>
          <w:szCs w:val="24"/>
        </w:rPr>
        <w:t>KLINISK ARBEID OG SERTIFISERINGER</w:t>
      </w:r>
      <w:r>
        <w:rPr>
          <w:rFonts w:cstheme="minorHAnsi"/>
        </w:rPr>
        <w:t xml:space="preserve"> </w:t>
      </w:r>
      <w:r w:rsidRPr="00B94B75">
        <w:rPr>
          <w:rFonts w:cstheme="minorHAnsi"/>
        </w:rPr>
        <w:tab/>
      </w:r>
      <w:r w:rsidRPr="00B94B75">
        <w:t xml:space="preserve"> </w:t>
      </w:r>
    </w:p>
    <w:tbl>
      <w:tblPr>
        <w:tblStyle w:val="TableGrid"/>
        <w:tblW w:w="0" w:type="auto"/>
        <w:tblLook w:val="04A0" w:firstRow="1" w:lastRow="0" w:firstColumn="1" w:lastColumn="0" w:noHBand="0" w:noVBand="1"/>
      </w:tblPr>
      <w:tblGrid>
        <w:gridCol w:w="1271"/>
        <w:gridCol w:w="8357"/>
      </w:tblGrid>
      <w:tr w:rsidR="004C0720" w:rsidRPr="00B94B75" w14:paraId="4B9CC08F" w14:textId="77777777" w:rsidTr="00986B06">
        <w:tc>
          <w:tcPr>
            <w:tcW w:w="1271" w:type="dxa"/>
            <w:shd w:val="clear" w:color="auto" w:fill="F2F2F2" w:themeFill="background1" w:themeFillShade="F2"/>
          </w:tcPr>
          <w:p w14:paraId="676E9D40" w14:textId="49EE3746" w:rsidR="004C0720" w:rsidRPr="00B94B75" w:rsidRDefault="00974E8B" w:rsidP="001E129C">
            <w:pPr>
              <w:spacing w:after="0" w:line="240" w:lineRule="auto"/>
              <w:rPr>
                <w:rFonts w:cstheme="minorHAnsi"/>
              </w:rPr>
            </w:pPr>
            <w:r>
              <w:rPr>
                <w:rFonts w:cstheme="minorHAnsi"/>
              </w:rPr>
              <w:t>År</w:t>
            </w:r>
          </w:p>
        </w:tc>
        <w:tc>
          <w:tcPr>
            <w:tcW w:w="8357" w:type="dxa"/>
            <w:shd w:val="clear" w:color="auto" w:fill="F2F2F2" w:themeFill="background1" w:themeFillShade="F2"/>
          </w:tcPr>
          <w:p w14:paraId="19938688" w14:textId="79CB870F" w:rsidR="004C0720" w:rsidRPr="00B94B75" w:rsidRDefault="00974E8B" w:rsidP="001E129C">
            <w:pPr>
              <w:spacing w:after="0" w:line="240" w:lineRule="auto"/>
            </w:pPr>
            <w:r>
              <w:t>Arbeid/sertifisering</w:t>
            </w:r>
          </w:p>
        </w:tc>
      </w:tr>
      <w:tr w:rsidR="00D3220F" w:rsidRPr="00B94B75" w14:paraId="31AFA9BD" w14:textId="77777777">
        <w:tc>
          <w:tcPr>
            <w:tcW w:w="1271" w:type="dxa"/>
          </w:tcPr>
          <w:p w14:paraId="5ED789F7" w14:textId="59FF72A1" w:rsidR="00D3220F" w:rsidRDefault="002A1E23" w:rsidP="001E129C">
            <w:pPr>
              <w:spacing w:after="0" w:line="240" w:lineRule="auto"/>
              <w:rPr>
                <w:rFonts w:cstheme="minorHAnsi"/>
              </w:rPr>
            </w:pPr>
            <w:r>
              <w:rPr>
                <w:rFonts w:cstheme="minorHAnsi"/>
              </w:rPr>
              <w:t>2008-2010</w:t>
            </w:r>
          </w:p>
        </w:tc>
        <w:tc>
          <w:tcPr>
            <w:tcW w:w="8357" w:type="dxa"/>
          </w:tcPr>
          <w:p w14:paraId="0DD4A44C" w14:textId="77777777" w:rsidR="00D3220F" w:rsidRDefault="00D3220F" w:rsidP="001E129C">
            <w:pPr>
              <w:spacing w:after="0" w:line="240" w:lineRule="auto"/>
              <w:rPr>
                <w:rFonts w:cstheme="minorHAnsi"/>
              </w:rPr>
            </w:pPr>
            <w:r>
              <w:rPr>
                <w:rFonts w:cstheme="minorHAnsi"/>
              </w:rPr>
              <w:t>Utredning og sakkyndighetsarbeid enkeltforetak Nittedal kommune</w:t>
            </w:r>
          </w:p>
        </w:tc>
      </w:tr>
      <w:tr w:rsidR="00986B06" w:rsidRPr="00B94B75" w14:paraId="6AA39CBA" w14:textId="77777777">
        <w:tc>
          <w:tcPr>
            <w:tcW w:w="1271" w:type="dxa"/>
          </w:tcPr>
          <w:p w14:paraId="471049D5" w14:textId="5D2372E4" w:rsidR="00986B06" w:rsidRDefault="002A1E23" w:rsidP="001E129C">
            <w:pPr>
              <w:spacing w:after="0" w:line="240" w:lineRule="auto"/>
              <w:rPr>
                <w:rFonts w:cstheme="minorHAnsi"/>
              </w:rPr>
            </w:pPr>
            <w:r>
              <w:rPr>
                <w:rFonts w:cstheme="minorHAnsi"/>
              </w:rPr>
              <w:t>2006-</w:t>
            </w:r>
            <w:r w:rsidR="00D3220F">
              <w:rPr>
                <w:rFonts w:cstheme="minorHAnsi"/>
              </w:rPr>
              <w:t>2008</w:t>
            </w:r>
          </w:p>
        </w:tc>
        <w:tc>
          <w:tcPr>
            <w:tcW w:w="8357" w:type="dxa"/>
          </w:tcPr>
          <w:p w14:paraId="56ED5A07" w14:textId="2E06821B" w:rsidR="00986B06" w:rsidRDefault="00974E8B" w:rsidP="001E129C">
            <w:pPr>
              <w:spacing w:after="0" w:line="240" w:lineRule="auto"/>
              <w:rPr>
                <w:rFonts w:cstheme="minorHAnsi"/>
              </w:rPr>
            </w:pPr>
            <w:r>
              <w:rPr>
                <w:rFonts w:cstheme="minorHAnsi"/>
              </w:rPr>
              <w:t>Utredning og sakkyndighetsarbeid enkeltforetak Oslo kommune</w:t>
            </w:r>
          </w:p>
        </w:tc>
      </w:tr>
      <w:tr w:rsidR="002F1F40" w:rsidRPr="00B94B75" w14:paraId="2B462A62" w14:textId="77777777">
        <w:tc>
          <w:tcPr>
            <w:tcW w:w="1271" w:type="dxa"/>
          </w:tcPr>
          <w:p w14:paraId="7EAB25F0" w14:textId="0969B0AC" w:rsidR="002F1F40" w:rsidRDefault="006E24AC" w:rsidP="001E129C">
            <w:pPr>
              <w:spacing w:after="0" w:line="240" w:lineRule="auto"/>
              <w:rPr>
                <w:rFonts w:cstheme="minorHAnsi"/>
              </w:rPr>
            </w:pPr>
            <w:r>
              <w:rPr>
                <w:rFonts w:cstheme="minorHAnsi"/>
              </w:rPr>
              <w:t>2005-</w:t>
            </w:r>
            <w:r w:rsidR="008D6A55">
              <w:rPr>
                <w:rFonts w:cstheme="minorHAnsi"/>
              </w:rPr>
              <w:t>2006</w:t>
            </w:r>
          </w:p>
        </w:tc>
        <w:tc>
          <w:tcPr>
            <w:tcW w:w="8357" w:type="dxa"/>
          </w:tcPr>
          <w:p w14:paraId="06DB6F36" w14:textId="55FA99F8" w:rsidR="002F1F40" w:rsidRDefault="002F1F40" w:rsidP="001E129C">
            <w:pPr>
              <w:spacing w:after="0" w:line="240" w:lineRule="auto"/>
              <w:rPr>
                <w:rFonts w:cstheme="minorHAnsi"/>
              </w:rPr>
            </w:pPr>
            <w:r>
              <w:rPr>
                <w:rFonts w:cstheme="minorHAnsi"/>
              </w:rPr>
              <w:t>Utredning og sakkyndighetsarbeid enkeltforetak Skedsmo kommune</w:t>
            </w:r>
          </w:p>
        </w:tc>
      </w:tr>
      <w:tr w:rsidR="00974E8B" w:rsidRPr="00B94B75" w14:paraId="3D8BC959" w14:textId="77777777">
        <w:tc>
          <w:tcPr>
            <w:tcW w:w="1271" w:type="dxa"/>
          </w:tcPr>
          <w:p w14:paraId="5497369E" w14:textId="4544148E" w:rsidR="00974E8B" w:rsidRDefault="002A1E23" w:rsidP="001E129C">
            <w:pPr>
              <w:spacing w:after="0" w:line="240" w:lineRule="auto"/>
              <w:rPr>
                <w:rFonts w:cstheme="minorHAnsi"/>
              </w:rPr>
            </w:pPr>
            <w:r>
              <w:rPr>
                <w:rFonts w:cstheme="minorHAnsi"/>
              </w:rPr>
              <w:t>2000-2003</w:t>
            </w:r>
          </w:p>
        </w:tc>
        <w:tc>
          <w:tcPr>
            <w:tcW w:w="8357" w:type="dxa"/>
          </w:tcPr>
          <w:p w14:paraId="48173652" w14:textId="3EB5D561" w:rsidR="00974E8B" w:rsidRDefault="00974E8B" w:rsidP="001E129C">
            <w:pPr>
              <w:spacing w:after="0" w:line="240" w:lineRule="auto"/>
              <w:rPr>
                <w:rFonts w:cstheme="minorHAnsi"/>
              </w:rPr>
            </w:pPr>
            <w:r>
              <w:rPr>
                <w:rFonts w:cstheme="minorHAnsi"/>
              </w:rPr>
              <w:t>Sertifisering pedagogisk psykologisk veileder, Norsk pedagogforening (diverse kurs pluss 150 timer mottatt veiledning)</w:t>
            </w:r>
          </w:p>
        </w:tc>
      </w:tr>
      <w:tr w:rsidR="00496042" w:rsidRPr="00B94B75" w14:paraId="11D1A317" w14:textId="77777777">
        <w:tc>
          <w:tcPr>
            <w:tcW w:w="1271" w:type="dxa"/>
          </w:tcPr>
          <w:p w14:paraId="4593F15C" w14:textId="41A04B78" w:rsidR="00496042" w:rsidRDefault="00496042" w:rsidP="001E129C">
            <w:pPr>
              <w:spacing w:after="0" w:line="240" w:lineRule="auto"/>
              <w:rPr>
                <w:rFonts w:cstheme="minorHAnsi"/>
              </w:rPr>
            </w:pPr>
            <w:r>
              <w:rPr>
                <w:rFonts w:cstheme="minorHAnsi"/>
              </w:rPr>
              <w:t>200</w:t>
            </w:r>
            <w:r w:rsidR="004634FB">
              <w:rPr>
                <w:rFonts w:cstheme="minorHAnsi"/>
              </w:rPr>
              <w:t>1</w:t>
            </w:r>
          </w:p>
        </w:tc>
        <w:tc>
          <w:tcPr>
            <w:tcW w:w="8357" w:type="dxa"/>
          </w:tcPr>
          <w:p w14:paraId="579F356E" w14:textId="037650DB" w:rsidR="00496042" w:rsidRDefault="004634FB" w:rsidP="001E129C">
            <w:pPr>
              <w:spacing w:after="0" w:line="240" w:lineRule="auto"/>
              <w:rPr>
                <w:rFonts w:cstheme="minorHAnsi"/>
              </w:rPr>
            </w:pPr>
            <w:r>
              <w:rPr>
                <w:rFonts w:cstheme="minorHAnsi"/>
              </w:rPr>
              <w:t xml:space="preserve">Sertifisert </w:t>
            </w:r>
            <w:r w:rsidR="00592CBA">
              <w:rPr>
                <w:rFonts w:cstheme="minorHAnsi"/>
              </w:rPr>
              <w:t xml:space="preserve">i utredning ADHD og Tourette syndrom, </w:t>
            </w:r>
            <w:r w:rsidR="001A5392" w:rsidRPr="001A5392">
              <w:rPr>
                <w:rFonts w:cstheme="minorHAnsi"/>
              </w:rPr>
              <w:t>Nasjonalt Kompetansesenter for ADHD, Tourettes syndrom og narkolepsi</w:t>
            </w:r>
          </w:p>
        </w:tc>
      </w:tr>
      <w:tr w:rsidR="002F1F40" w:rsidRPr="00B94B75" w14:paraId="1C918792" w14:textId="77777777">
        <w:tc>
          <w:tcPr>
            <w:tcW w:w="1271" w:type="dxa"/>
          </w:tcPr>
          <w:p w14:paraId="07497A50" w14:textId="5B9CB989" w:rsidR="002F1F40" w:rsidRDefault="002A1E23" w:rsidP="001E129C">
            <w:pPr>
              <w:spacing w:after="0" w:line="240" w:lineRule="auto"/>
              <w:rPr>
                <w:rFonts w:cstheme="minorHAnsi"/>
              </w:rPr>
            </w:pPr>
            <w:r>
              <w:rPr>
                <w:rFonts w:cstheme="minorHAnsi"/>
              </w:rPr>
              <w:t>2001-2002</w:t>
            </w:r>
          </w:p>
        </w:tc>
        <w:tc>
          <w:tcPr>
            <w:tcW w:w="8357" w:type="dxa"/>
          </w:tcPr>
          <w:p w14:paraId="28E60D1B" w14:textId="1F08328D" w:rsidR="002F1F40" w:rsidRPr="00B94B75" w:rsidRDefault="002F1F40" w:rsidP="001E129C">
            <w:pPr>
              <w:spacing w:after="0" w:line="240" w:lineRule="auto"/>
              <w:rPr>
                <w:rFonts w:cstheme="minorHAnsi"/>
              </w:rPr>
            </w:pPr>
            <w:r>
              <w:rPr>
                <w:rFonts w:cstheme="minorHAnsi"/>
              </w:rPr>
              <w:t>Sertifisering Marte Meo terapi/videoveiledning foreldre barn samspill</w:t>
            </w:r>
          </w:p>
        </w:tc>
      </w:tr>
      <w:tr w:rsidR="002F1F40" w:rsidRPr="00B94B75" w14:paraId="00F70A41" w14:textId="77777777">
        <w:tc>
          <w:tcPr>
            <w:tcW w:w="1271" w:type="dxa"/>
          </w:tcPr>
          <w:p w14:paraId="478556AE" w14:textId="72A13274" w:rsidR="002F1F40" w:rsidRDefault="008E5314" w:rsidP="001E129C">
            <w:pPr>
              <w:spacing w:after="0" w:line="240" w:lineRule="auto"/>
              <w:rPr>
                <w:rFonts w:cstheme="minorHAnsi"/>
              </w:rPr>
            </w:pPr>
            <w:r>
              <w:rPr>
                <w:rFonts w:cstheme="minorHAnsi"/>
              </w:rPr>
              <w:t>200</w:t>
            </w:r>
            <w:r w:rsidR="00010C88">
              <w:rPr>
                <w:rFonts w:cstheme="minorHAnsi"/>
              </w:rPr>
              <w:t>2</w:t>
            </w:r>
          </w:p>
        </w:tc>
        <w:tc>
          <w:tcPr>
            <w:tcW w:w="8357" w:type="dxa"/>
          </w:tcPr>
          <w:p w14:paraId="615B2714" w14:textId="1F32AC21" w:rsidR="002F1F40" w:rsidRDefault="002F1F40" w:rsidP="001E129C">
            <w:pPr>
              <w:spacing w:after="0" w:line="240" w:lineRule="auto"/>
              <w:rPr>
                <w:rFonts w:cstheme="minorHAnsi"/>
              </w:rPr>
            </w:pPr>
            <w:r>
              <w:rPr>
                <w:rFonts w:cstheme="minorHAnsi"/>
              </w:rPr>
              <w:t>Sertifisering Koas og Koap lesetester</w:t>
            </w:r>
          </w:p>
        </w:tc>
      </w:tr>
      <w:tr w:rsidR="002F1F40" w:rsidRPr="00B94B75" w14:paraId="033B691D" w14:textId="77777777">
        <w:tc>
          <w:tcPr>
            <w:tcW w:w="1271" w:type="dxa"/>
          </w:tcPr>
          <w:p w14:paraId="3FA08F2C" w14:textId="76F33009" w:rsidR="002F1F40" w:rsidRPr="00B94B75" w:rsidRDefault="008E5314" w:rsidP="001E129C">
            <w:pPr>
              <w:spacing w:after="0" w:line="240" w:lineRule="auto"/>
              <w:rPr>
                <w:rFonts w:cstheme="minorHAnsi"/>
              </w:rPr>
            </w:pPr>
            <w:r>
              <w:rPr>
                <w:rFonts w:cstheme="minorHAnsi"/>
              </w:rPr>
              <w:t>2002</w:t>
            </w:r>
          </w:p>
        </w:tc>
        <w:tc>
          <w:tcPr>
            <w:tcW w:w="8357" w:type="dxa"/>
          </w:tcPr>
          <w:p w14:paraId="0DA1620E" w14:textId="307F7C18" w:rsidR="002F1F40" w:rsidRPr="00B94B75" w:rsidRDefault="002F1F40" w:rsidP="001E129C">
            <w:pPr>
              <w:spacing w:after="0" w:line="240" w:lineRule="auto"/>
              <w:rPr>
                <w:rFonts w:cstheme="minorHAnsi"/>
              </w:rPr>
            </w:pPr>
            <w:r>
              <w:rPr>
                <w:rFonts w:cstheme="minorHAnsi"/>
              </w:rPr>
              <w:t xml:space="preserve">Sertifisering </w:t>
            </w:r>
            <w:r w:rsidR="0045133B">
              <w:rPr>
                <w:rFonts w:cstheme="minorHAnsi"/>
              </w:rPr>
              <w:t>R</w:t>
            </w:r>
            <w:r>
              <w:rPr>
                <w:rFonts w:cstheme="minorHAnsi"/>
              </w:rPr>
              <w:t>eynell Språktest</w:t>
            </w:r>
          </w:p>
        </w:tc>
      </w:tr>
      <w:tr w:rsidR="004C0720" w:rsidRPr="00B94B75" w14:paraId="1A85E3BB" w14:textId="77777777">
        <w:tc>
          <w:tcPr>
            <w:tcW w:w="1271" w:type="dxa"/>
          </w:tcPr>
          <w:p w14:paraId="57940DC8" w14:textId="73E8631D" w:rsidR="004C0720" w:rsidRPr="00B94B75" w:rsidRDefault="008E5314" w:rsidP="001E129C">
            <w:pPr>
              <w:spacing w:after="0" w:line="240" w:lineRule="auto"/>
              <w:rPr>
                <w:rFonts w:cstheme="minorHAnsi"/>
              </w:rPr>
            </w:pPr>
            <w:r>
              <w:rPr>
                <w:rFonts w:cstheme="minorHAnsi"/>
              </w:rPr>
              <w:t>1999/2000</w:t>
            </w:r>
          </w:p>
        </w:tc>
        <w:tc>
          <w:tcPr>
            <w:tcW w:w="8357" w:type="dxa"/>
          </w:tcPr>
          <w:p w14:paraId="65E197B5" w14:textId="78311101" w:rsidR="004C0720" w:rsidRPr="00B94B75" w:rsidRDefault="002F1F40" w:rsidP="001E129C">
            <w:pPr>
              <w:spacing w:after="0" w:line="240" w:lineRule="auto"/>
              <w:rPr>
                <w:rFonts w:cstheme="minorHAnsi"/>
              </w:rPr>
            </w:pPr>
            <w:r>
              <w:rPr>
                <w:rFonts w:cstheme="minorHAnsi"/>
              </w:rPr>
              <w:t>Sertifisering for Wechsler</w:t>
            </w:r>
            <w:r w:rsidR="008636BD">
              <w:rPr>
                <w:rFonts w:cstheme="minorHAnsi"/>
              </w:rPr>
              <w:t>-</w:t>
            </w:r>
            <w:r>
              <w:rPr>
                <w:rFonts w:cstheme="minorHAnsi"/>
              </w:rPr>
              <w:t xml:space="preserve"> og Leiter evnetester</w:t>
            </w:r>
          </w:p>
        </w:tc>
      </w:tr>
    </w:tbl>
    <w:p w14:paraId="46CEF206" w14:textId="03CADE12" w:rsidR="00EA5C7F" w:rsidRPr="00B94B75" w:rsidRDefault="00DF7D20" w:rsidP="00DF7D20">
      <w:pPr>
        <w:spacing w:before="240" w:after="0" w:line="240" w:lineRule="auto"/>
      </w:pPr>
      <w:r>
        <w:rPr>
          <w:b/>
          <w:bCs/>
          <w:sz w:val="24"/>
          <w:szCs w:val="24"/>
        </w:rPr>
        <w:t>PRISER OG UTMERKELSER</w:t>
      </w:r>
      <w:r w:rsidR="00EA5C7F" w:rsidRPr="00B94B75">
        <w:rPr>
          <w:rFonts w:cstheme="minorHAnsi"/>
        </w:rPr>
        <w:tab/>
      </w:r>
      <w:r w:rsidR="00EA5C7F" w:rsidRPr="00B94B75">
        <w:t xml:space="preserve"> </w:t>
      </w:r>
    </w:p>
    <w:tbl>
      <w:tblPr>
        <w:tblStyle w:val="TableGrid"/>
        <w:tblW w:w="0" w:type="auto"/>
        <w:tblLook w:val="04A0" w:firstRow="1" w:lastRow="0" w:firstColumn="1" w:lastColumn="0" w:noHBand="0" w:noVBand="1"/>
      </w:tblPr>
      <w:tblGrid>
        <w:gridCol w:w="1271"/>
        <w:gridCol w:w="8357"/>
      </w:tblGrid>
      <w:tr w:rsidR="00EA5C7F" w:rsidRPr="00B94B75" w14:paraId="4D7998E4" w14:textId="77777777" w:rsidTr="00A81AF7">
        <w:tc>
          <w:tcPr>
            <w:tcW w:w="1271" w:type="dxa"/>
            <w:shd w:val="clear" w:color="auto" w:fill="F2F2F2" w:themeFill="background1" w:themeFillShade="F2"/>
          </w:tcPr>
          <w:p w14:paraId="0C27A946" w14:textId="77777777" w:rsidR="00EA5C7F" w:rsidRPr="00B94B75" w:rsidRDefault="00EA5C7F" w:rsidP="001E129C">
            <w:pPr>
              <w:spacing w:after="0" w:line="240" w:lineRule="auto"/>
              <w:rPr>
                <w:rFonts w:cstheme="minorHAnsi"/>
              </w:rPr>
            </w:pPr>
          </w:p>
        </w:tc>
        <w:tc>
          <w:tcPr>
            <w:tcW w:w="8357" w:type="dxa"/>
            <w:shd w:val="clear" w:color="auto" w:fill="F2F2F2" w:themeFill="background1" w:themeFillShade="F2"/>
          </w:tcPr>
          <w:p w14:paraId="689594C8" w14:textId="4DEF80E8" w:rsidR="00EA5C7F" w:rsidRPr="00B94B75" w:rsidRDefault="00A81AF7" w:rsidP="001E129C">
            <w:pPr>
              <w:spacing w:after="0" w:line="240" w:lineRule="auto"/>
            </w:pPr>
            <w:r>
              <w:t>Na</w:t>
            </w:r>
            <w:r w:rsidR="008636BD">
              <w:t>vn</w:t>
            </w:r>
            <w:r w:rsidR="00EA5C7F" w:rsidRPr="4B2EA3F9">
              <w:t xml:space="preserve">  </w:t>
            </w:r>
          </w:p>
        </w:tc>
      </w:tr>
      <w:tr w:rsidR="00EA5C7F" w:rsidRPr="00B94B75" w14:paraId="3F576A92" w14:textId="77777777">
        <w:tc>
          <w:tcPr>
            <w:tcW w:w="1271" w:type="dxa"/>
          </w:tcPr>
          <w:p w14:paraId="4CEB53AB" w14:textId="0F6E872B" w:rsidR="00EA5C7F" w:rsidRPr="00B94B75" w:rsidRDefault="00A937BB" w:rsidP="001E129C">
            <w:pPr>
              <w:spacing w:after="0" w:line="240" w:lineRule="auto"/>
              <w:rPr>
                <w:rFonts w:cstheme="minorHAnsi"/>
              </w:rPr>
            </w:pPr>
            <w:r>
              <w:rPr>
                <w:rFonts w:cstheme="minorHAnsi"/>
              </w:rPr>
              <w:t>20</w:t>
            </w:r>
            <w:r w:rsidR="00A81AF7">
              <w:rPr>
                <w:rFonts w:cstheme="minorHAnsi"/>
              </w:rPr>
              <w:t>15</w:t>
            </w:r>
          </w:p>
        </w:tc>
        <w:tc>
          <w:tcPr>
            <w:tcW w:w="8357" w:type="dxa"/>
          </w:tcPr>
          <w:p w14:paraId="7AF5B616" w14:textId="3C3B4E1B" w:rsidR="00EA5C7F" w:rsidRPr="00B94B75" w:rsidRDefault="00A81AF7" w:rsidP="001E129C">
            <w:pPr>
              <w:spacing w:after="0" w:line="240" w:lineRule="auto"/>
              <w:rPr>
                <w:rFonts w:cstheme="minorHAnsi"/>
              </w:rPr>
            </w:pPr>
            <w:r>
              <w:rPr>
                <w:rFonts w:cstheme="minorHAnsi"/>
              </w:rPr>
              <w:t>Formidlingsprisen Det utdanningsvitenskapelige fakultet UiO</w:t>
            </w:r>
          </w:p>
        </w:tc>
      </w:tr>
      <w:tr w:rsidR="004E0041" w:rsidRPr="00BE5253" w14:paraId="6DB65000" w14:textId="77777777" w:rsidTr="004E0041">
        <w:tc>
          <w:tcPr>
            <w:tcW w:w="1271" w:type="dxa"/>
          </w:tcPr>
          <w:p w14:paraId="79D563F5" w14:textId="2E50867C" w:rsidR="004E0041" w:rsidRPr="00B94B75" w:rsidRDefault="004E0041" w:rsidP="001E129C">
            <w:pPr>
              <w:spacing w:after="0" w:line="240" w:lineRule="auto"/>
              <w:rPr>
                <w:rFonts w:cstheme="minorHAnsi"/>
              </w:rPr>
            </w:pPr>
            <w:r>
              <w:rPr>
                <w:rFonts w:cstheme="minorHAnsi"/>
              </w:rPr>
              <w:t>2008</w:t>
            </w:r>
          </w:p>
        </w:tc>
        <w:tc>
          <w:tcPr>
            <w:tcW w:w="8357" w:type="dxa"/>
          </w:tcPr>
          <w:p w14:paraId="0A68B361" w14:textId="09059940" w:rsidR="004E0041" w:rsidRPr="00A937BB" w:rsidRDefault="00A937BB" w:rsidP="001E129C">
            <w:pPr>
              <w:spacing w:after="0" w:line="240" w:lineRule="auto"/>
              <w:rPr>
                <w:rFonts w:cstheme="minorHAnsi"/>
                <w:lang w:val="nn-NO"/>
              </w:rPr>
            </w:pPr>
            <w:r w:rsidRPr="00A937BB">
              <w:rPr>
                <w:rFonts w:cstheme="minorHAnsi"/>
                <w:lang w:val="nn-NO"/>
              </w:rPr>
              <w:t>Wiley pris for beste artikkel om språk og les</w:t>
            </w:r>
            <w:r>
              <w:rPr>
                <w:rFonts w:cstheme="minorHAnsi"/>
                <w:lang w:val="nn-NO"/>
              </w:rPr>
              <w:t>ing</w:t>
            </w:r>
          </w:p>
        </w:tc>
      </w:tr>
    </w:tbl>
    <w:p w14:paraId="3363472F" w14:textId="61104880" w:rsidR="005F2E93" w:rsidRPr="00DF7D20" w:rsidRDefault="00DF7D20" w:rsidP="00DF7D20">
      <w:pPr>
        <w:spacing w:before="240" w:after="0" w:line="240" w:lineRule="auto"/>
        <w:rPr>
          <w:b/>
          <w:sz w:val="24"/>
          <w:szCs w:val="24"/>
        </w:rPr>
      </w:pPr>
      <w:r w:rsidRPr="00DF7D20">
        <w:rPr>
          <w:b/>
          <w:bCs/>
          <w:sz w:val="24"/>
          <w:szCs w:val="24"/>
        </w:rPr>
        <w:t>MERITTLISTE</w:t>
      </w:r>
      <w:r w:rsidR="00823302" w:rsidRPr="00DF7D20">
        <w:rPr>
          <w:b/>
          <w:bCs/>
          <w:sz w:val="24"/>
          <w:szCs w:val="24"/>
        </w:rPr>
        <w:t xml:space="preserve"> </w:t>
      </w:r>
      <w:r w:rsidR="00EA5C7F" w:rsidRPr="00DF7D20">
        <w:rPr>
          <w:b/>
          <w:bCs/>
          <w:sz w:val="24"/>
          <w:szCs w:val="24"/>
        </w:rPr>
        <w:t xml:space="preserve"> </w:t>
      </w:r>
    </w:p>
    <w:p w14:paraId="658F76B0" w14:textId="238374A7" w:rsidR="003B5AEC" w:rsidRDefault="00E33036" w:rsidP="003B5AEC">
      <w:pPr>
        <w:spacing w:after="200" w:line="240" w:lineRule="auto"/>
        <w:rPr>
          <w:color w:val="auto"/>
        </w:rPr>
      </w:pPr>
      <w:r w:rsidRPr="00E33036">
        <w:rPr>
          <w:noProof/>
          <w:color w:val="auto"/>
        </w:rPr>
        <w:drawing>
          <wp:anchor distT="0" distB="0" distL="114300" distR="114300" simplePos="0" relativeHeight="251658240" behindDoc="0" locked="0" layoutInCell="1" allowOverlap="1" wp14:anchorId="182263EE" wp14:editId="76C2704D">
            <wp:simplePos x="0" y="0"/>
            <wp:positionH relativeFrom="column">
              <wp:posOffset>2573020</wp:posOffset>
            </wp:positionH>
            <wp:positionV relativeFrom="paragraph">
              <wp:posOffset>7620</wp:posOffset>
            </wp:positionV>
            <wp:extent cx="3423920" cy="1571625"/>
            <wp:effectExtent l="19050" t="19050" r="24130" b="28575"/>
            <wp:wrapSquare wrapText="bothSides"/>
            <wp:docPr id="35042556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425564"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23920" cy="157162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3B5AEC" w:rsidRPr="003B5AEC">
        <w:rPr>
          <w:color w:val="auto"/>
        </w:rPr>
        <w:t xml:space="preserve">Tolv år har i praksis gått siden jeg fullførte min doktorgrad (inkludert permisjon i forbindelse med fødsel av to barn). I løpet av de siste 11 årene har jeg publisert 83 fagfellevurderte artikler. </w:t>
      </w:r>
      <w:r w:rsidR="004341C0">
        <w:rPr>
          <w:color w:val="auto"/>
        </w:rPr>
        <w:t xml:space="preserve">Artiklene er sitert </w:t>
      </w:r>
      <w:r w:rsidR="00873588">
        <w:rPr>
          <w:color w:val="auto"/>
        </w:rPr>
        <w:t>13896 ganger</w:t>
      </w:r>
      <w:r w:rsidR="005445EE">
        <w:rPr>
          <w:color w:val="auto"/>
        </w:rPr>
        <w:t xml:space="preserve"> (Google scholar)</w:t>
      </w:r>
      <w:r w:rsidR="00873588">
        <w:rPr>
          <w:color w:val="auto"/>
        </w:rPr>
        <w:t xml:space="preserve">. </w:t>
      </w:r>
      <w:r w:rsidR="003B5AEC" w:rsidRPr="003B5AEC">
        <w:rPr>
          <w:color w:val="auto"/>
        </w:rPr>
        <w:t>Disse artiklene benytter en rekke ulike metoder, og jeg har vært prosjektleder (PI) for både flere longitudinelle studier og en rekke randomiserte studier.</w:t>
      </w:r>
      <w:r w:rsidR="007C7CB4">
        <w:rPr>
          <w:color w:val="auto"/>
        </w:rPr>
        <w:t xml:space="preserve"> Spesielt relevant her er det at jeg har publisert en rekke randomiserte </w:t>
      </w:r>
      <w:r w:rsidR="00396794">
        <w:rPr>
          <w:color w:val="auto"/>
        </w:rPr>
        <w:t xml:space="preserve">kontrollerte undersøkelser, har erfaring med å validere tester samt å utvikle tiltak. </w:t>
      </w:r>
    </w:p>
    <w:p w14:paraId="04268791" w14:textId="686144C4" w:rsidR="00396794" w:rsidRPr="003B5AEC" w:rsidRDefault="00396794" w:rsidP="003B5AEC">
      <w:pPr>
        <w:spacing w:after="200" w:line="240" w:lineRule="auto"/>
        <w:rPr>
          <w:color w:val="auto"/>
        </w:rPr>
      </w:pPr>
      <w:r>
        <w:rPr>
          <w:color w:val="auto"/>
        </w:rPr>
        <w:t xml:space="preserve">Jeg har alltid hatt en spesiell interesse for at forskning skal nå ut til praksis. </w:t>
      </w:r>
      <w:r w:rsidR="00182077">
        <w:rPr>
          <w:color w:val="auto"/>
        </w:rPr>
        <w:t xml:space="preserve">Jeg arbeidet over </w:t>
      </w:r>
      <w:r w:rsidR="00AB7507">
        <w:rPr>
          <w:color w:val="auto"/>
        </w:rPr>
        <w:t>10 år også</w:t>
      </w:r>
      <w:r w:rsidR="003B5DF6">
        <w:rPr>
          <w:color w:val="auto"/>
        </w:rPr>
        <w:t xml:space="preserve"> </w:t>
      </w:r>
      <w:r w:rsidR="0043209B">
        <w:rPr>
          <w:color w:val="auto"/>
        </w:rPr>
        <w:t xml:space="preserve">med </w:t>
      </w:r>
      <w:r w:rsidR="003B5DF6">
        <w:rPr>
          <w:color w:val="auto"/>
        </w:rPr>
        <w:t>pedagogisk psykologisk rådgiv</w:t>
      </w:r>
      <w:r w:rsidR="00256755">
        <w:rPr>
          <w:color w:val="auto"/>
        </w:rPr>
        <w:t>ning</w:t>
      </w:r>
      <w:r w:rsidR="0043209B">
        <w:rPr>
          <w:color w:val="auto"/>
        </w:rPr>
        <w:t>, inkludert</w:t>
      </w:r>
      <w:r w:rsidR="00256755">
        <w:rPr>
          <w:color w:val="auto"/>
        </w:rPr>
        <w:t xml:space="preserve"> utredning, klinisk arbeid og tiltak for barn med ulike læringsutfordringer</w:t>
      </w:r>
      <w:r>
        <w:rPr>
          <w:color w:val="auto"/>
        </w:rPr>
        <w:t xml:space="preserve">. Jeg hadde lenge min egen forskningsblogg, kalt «Læringsbloggen» som var svært godt besøkt. Jeg har også skrevet en </w:t>
      </w:r>
      <w:r w:rsidR="00C351F7">
        <w:rPr>
          <w:color w:val="auto"/>
        </w:rPr>
        <w:t xml:space="preserve">grunnbok om lærevansker, «Når språk, lesing eller matematikk bli vanskelig: En grunnbok», som er pensum på 9 læresteder. I tillegg har jeg også vært redaktør for boken Innføring i Spesialpedagogikk sammen med Terje Ogden. </w:t>
      </w:r>
      <w:r w:rsidR="002638DC">
        <w:rPr>
          <w:color w:val="auto"/>
        </w:rPr>
        <w:t xml:space="preserve">Derfor er jeg svært opptatt av at resultater og prototyper fra våre prosjekter når bredt ut. De er derfor en av </w:t>
      </w:r>
      <w:r w:rsidR="00A23C6E">
        <w:rPr>
          <w:color w:val="auto"/>
        </w:rPr>
        <w:t xml:space="preserve">grunnene til denne prosjektsøknaden. </w:t>
      </w:r>
      <w:r w:rsidR="00C351F7">
        <w:rPr>
          <w:color w:val="auto"/>
        </w:rPr>
        <w:t xml:space="preserve"> </w:t>
      </w:r>
    </w:p>
    <w:p w14:paraId="4BC937C5" w14:textId="77777777" w:rsidR="003B5AEC" w:rsidRPr="003B5AEC" w:rsidRDefault="003B5AEC" w:rsidP="003B5AEC">
      <w:pPr>
        <w:spacing w:after="200" w:line="240" w:lineRule="auto"/>
        <w:rPr>
          <w:color w:val="auto"/>
        </w:rPr>
      </w:pPr>
      <w:r w:rsidRPr="003B5AEC">
        <w:rPr>
          <w:color w:val="auto"/>
        </w:rPr>
        <w:t>I senere tid har jeg blitt interessert i hvordan samspillet mellom genetikk og miljø påvirker barns utvikling. Jeg har publisert én artikkel om genetikk i lesing, en annen om matematikk er sendt inn, og jeg har også én under vurdering om matematikk og lesing (se referanse til PsychArchive nedenfor). I tillegg har jeg de siste fem årene publisert mer om lesing og matematikk, og om sammenhengen mellom disse.</w:t>
      </w:r>
    </w:p>
    <w:p w14:paraId="016D67BF" w14:textId="77777777" w:rsidR="003B5AEC" w:rsidRPr="003B5AEC" w:rsidRDefault="003B5AEC" w:rsidP="003B5AEC">
      <w:pPr>
        <w:spacing w:after="200" w:line="240" w:lineRule="auto"/>
        <w:rPr>
          <w:color w:val="auto"/>
        </w:rPr>
      </w:pPr>
      <w:r w:rsidRPr="003B5AEC">
        <w:rPr>
          <w:color w:val="auto"/>
        </w:rPr>
        <w:t xml:space="preserve">Min publiseringsstrategi har alltid vært å publisere studier av høy kvalitet i kanaler som er synlige og tilgjengelige for flest mulig. Jeg har publisert mange studier i anerkjente og høyt rangerte tidsskrifter som </w:t>
      </w:r>
      <w:r w:rsidRPr="003B5AEC">
        <w:rPr>
          <w:i/>
          <w:iCs/>
          <w:color w:val="auto"/>
        </w:rPr>
        <w:t>Psychological Bulletin</w:t>
      </w:r>
      <w:r w:rsidRPr="003B5AEC">
        <w:rPr>
          <w:color w:val="auto"/>
        </w:rPr>
        <w:t xml:space="preserve"> (hvor jeg også er associate editor), </w:t>
      </w:r>
      <w:r w:rsidRPr="003B5AEC">
        <w:rPr>
          <w:i/>
          <w:iCs/>
          <w:color w:val="auto"/>
        </w:rPr>
        <w:t>Journal of Child Psychology and Psychiatry</w:t>
      </w:r>
      <w:r w:rsidRPr="003B5AEC">
        <w:rPr>
          <w:color w:val="auto"/>
        </w:rPr>
        <w:t xml:space="preserve"> og </w:t>
      </w:r>
      <w:r w:rsidRPr="003B5AEC">
        <w:rPr>
          <w:i/>
          <w:iCs/>
          <w:color w:val="auto"/>
        </w:rPr>
        <w:t>Psychological Science</w:t>
      </w:r>
      <w:r w:rsidRPr="003B5AEC">
        <w:rPr>
          <w:color w:val="auto"/>
        </w:rPr>
        <w:t>, og arbeidet mitt har blitt sitert 13 500 ganger. Jeg følger prinsippene for åpen vitenskap og deler alle datasett, analyser (scripts) osv.</w:t>
      </w:r>
    </w:p>
    <w:p w14:paraId="5D31C26E" w14:textId="77777777" w:rsidR="003B5AEC" w:rsidRPr="003B5AEC" w:rsidRDefault="003B5AEC" w:rsidP="003B5AEC">
      <w:pPr>
        <w:spacing w:after="200" w:line="240" w:lineRule="auto"/>
        <w:rPr>
          <w:color w:val="auto"/>
        </w:rPr>
      </w:pPr>
      <w:r w:rsidRPr="003B5AEC">
        <w:rPr>
          <w:color w:val="auto"/>
        </w:rPr>
        <w:t>Når det gjelder forskningsprosjekter jeg er særlig stolt av, er ett av dem at jeg som prosjektleder fikk tildelt et senter for forskning på spesialpedagogikk og inkludering. Å lede dette senteret i fire år var svært givende, og som leder bidro jeg til å etablere og utvikle en forskningslinje som nå publiserer studier i høykvalitetstidsskrifter. Et annet viktig arbeid jeg deltok i, var en ledergruppe bestående av fire forskere som søkte om og fikk tildelt et Senter for fremragende forskning (SFF) fra Norges forskningsråd. Å etablere og utvikle dette senteret har vært en svært verdifull erfaring.</w:t>
      </w:r>
    </w:p>
    <w:p w14:paraId="58FCF111" w14:textId="77777777" w:rsidR="003B5AEC" w:rsidRPr="003B5AEC" w:rsidRDefault="003B5AEC" w:rsidP="003B5AEC">
      <w:pPr>
        <w:spacing w:after="200" w:line="240" w:lineRule="auto"/>
        <w:rPr>
          <w:color w:val="auto"/>
        </w:rPr>
      </w:pPr>
      <w:r w:rsidRPr="003B5AEC">
        <w:rPr>
          <w:color w:val="auto"/>
        </w:rPr>
        <w:t>Jeg ønsker å fremheve 10 publikasjoner som viser min ekspertise innen både lese- og regneferdigheter og sammenhengen mellom dem (3, 9 og 10), innen randomiserte studier i språk og matematikk (6 og 8), min kompetanse som etablert forsker med metodisk bredde innen longitudinelle studier, randomiserte studier og metaanalyser (1, 2, 3, 4, 6 og 7), samt min nyere interesse for genetisk overføring (2, 3).</w:t>
      </w:r>
    </w:p>
    <w:p w14:paraId="2641B702" w14:textId="32D00D14" w:rsidR="004E442B" w:rsidRPr="00DF7D20" w:rsidRDefault="00DF7D20" w:rsidP="00057B38">
      <w:pPr>
        <w:spacing w:after="0" w:line="240" w:lineRule="auto"/>
        <w:rPr>
          <w:b/>
          <w:sz w:val="24"/>
          <w:szCs w:val="24"/>
        </w:rPr>
      </w:pPr>
      <w:r w:rsidRPr="00DF7D20">
        <w:rPr>
          <w:b/>
          <w:bCs/>
          <w:sz w:val="24"/>
          <w:szCs w:val="24"/>
        </w:rPr>
        <w:t xml:space="preserve">UTVALGTE PUBLIKASJONER </w:t>
      </w:r>
    </w:p>
    <w:tbl>
      <w:tblPr>
        <w:tblStyle w:val="TableGrid"/>
        <w:tblW w:w="9628" w:type="dxa"/>
        <w:tblLayout w:type="fixed"/>
        <w:tblLook w:val="04A0" w:firstRow="1" w:lastRow="0" w:firstColumn="1" w:lastColumn="0" w:noHBand="0" w:noVBand="1"/>
      </w:tblPr>
      <w:tblGrid>
        <w:gridCol w:w="9628"/>
      </w:tblGrid>
      <w:tr w:rsidR="005E1311" w:rsidRPr="00A14667" w14:paraId="2B019752" w14:textId="77777777">
        <w:tc>
          <w:tcPr>
            <w:tcW w:w="5559" w:type="dxa"/>
          </w:tcPr>
          <w:p w14:paraId="31D74868" w14:textId="77777777" w:rsidR="005E1311" w:rsidRPr="003F70EA" w:rsidRDefault="005E1311" w:rsidP="001E129C">
            <w:pPr>
              <w:spacing w:after="0" w:line="240" w:lineRule="auto"/>
              <w:rPr>
                <w:rFonts w:cstheme="minorHAnsi"/>
                <w:b/>
                <w:color w:val="222222"/>
              </w:rPr>
            </w:pPr>
            <w:r w:rsidRPr="003F70EA">
              <w:rPr>
                <w:rFonts w:cstheme="minorHAnsi"/>
                <w:b/>
                <w:color w:val="222222"/>
              </w:rPr>
              <w:t>1. Melby-Lervåg, M</w:t>
            </w:r>
            <w:r w:rsidRPr="003F70EA">
              <w:rPr>
                <w:rFonts w:cstheme="minorHAnsi"/>
                <w:color w:val="222222"/>
              </w:rPr>
              <w:t xml:space="preserve">., Lyster, S. A. H., &amp; Hulme, C. (2012). </w:t>
            </w:r>
            <w:r w:rsidRPr="003F70EA">
              <w:rPr>
                <w:rFonts w:cstheme="minorHAnsi"/>
                <w:color w:val="222222"/>
                <w:lang w:val="en-US"/>
              </w:rPr>
              <w:t xml:space="preserve">Phonological skills and their role in learning to read: A meta-analytic review. </w:t>
            </w:r>
            <w:r w:rsidRPr="003F70EA">
              <w:rPr>
                <w:rFonts w:cstheme="minorHAnsi"/>
                <w:i/>
                <w:iCs/>
                <w:color w:val="222222"/>
              </w:rPr>
              <w:t>Psychological Bulletin</w:t>
            </w:r>
            <w:r w:rsidRPr="003F70EA">
              <w:rPr>
                <w:rFonts w:cstheme="minorHAnsi"/>
                <w:color w:val="222222"/>
              </w:rPr>
              <w:t xml:space="preserve">, </w:t>
            </w:r>
            <w:r w:rsidRPr="003F70EA">
              <w:rPr>
                <w:rFonts w:cstheme="minorHAnsi"/>
                <w:i/>
                <w:iCs/>
                <w:color w:val="222222"/>
              </w:rPr>
              <w:t>138</w:t>
            </w:r>
            <w:r w:rsidRPr="003F70EA">
              <w:rPr>
                <w:rFonts w:cstheme="minorHAnsi"/>
                <w:color w:val="222222"/>
              </w:rPr>
              <w:t>(2).</w:t>
            </w:r>
          </w:p>
        </w:tc>
      </w:tr>
      <w:tr w:rsidR="005E1311" w:rsidRPr="00BE5253" w14:paraId="718192E6" w14:textId="77777777">
        <w:tc>
          <w:tcPr>
            <w:tcW w:w="5559" w:type="dxa"/>
          </w:tcPr>
          <w:p w14:paraId="4A8528F8" w14:textId="186D5AB8" w:rsidR="005E1311" w:rsidRPr="003F70EA" w:rsidRDefault="005E1311" w:rsidP="001E129C">
            <w:pPr>
              <w:spacing w:after="0" w:line="240" w:lineRule="auto"/>
              <w:rPr>
                <w:rFonts w:cstheme="minorHAnsi"/>
                <w:bCs/>
                <w:color w:val="222222"/>
                <w:lang w:val="en-US"/>
              </w:rPr>
            </w:pPr>
            <w:r w:rsidRPr="003F70EA">
              <w:rPr>
                <w:rFonts w:cstheme="minorHAnsi"/>
                <w:b/>
                <w:color w:val="222222"/>
                <w:lang w:val="en-US"/>
              </w:rPr>
              <w:t>2.</w:t>
            </w:r>
            <w:r w:rsidRPr="003F70EA">
              <w:rPr>
                <w:rFonts w:cstheme="minorHAnsi"/>
                <w:bCs/>
                <w:color w:val="222222"/>
                <w:lang w:val="en-US"/>
              </w:rPr>
              <w:t xml:space="preserve"> Grande, G., Amland, T., van Bergen, E.,</w:t>
            </w:r>
            <w:r w:rsidRPr="003F70EA">
              <w:rPr>
                <w:rFonts w:cstheme="minorHAnsi"/>
                <w:b/>
                <w:color w:val="222222"/>
                <w:lang w:val="en-US"/>
              </w:rPr>
              <w:t xml:space="preserve"> Melby‐Lervåg, M</w:t>
            </w:r>
            <w:r w:rsidRPr="003F70EA">
              <w:rPr>
                <w:rFonts w:cstheme="minorHAnsi"/>
                <w:bCs/>
                <w:color w:val="222222"/>
                <w:lang w:val="en-US"/>
              </w:rPr>
              <w:t>., &amp; Lervåg, A</w:t>
            </w:r>
            <w:r w:rsidRPr="003F70EA">
              <w:rPr>
                <w:rFonts w:cstheme="minorHAnsi"/>
                <w:b/>
                <w:color w:val="222222"/>
                <w:lang w:val="en-US"/>
              </w:rPr>
              <w:t xml:space="preserve">. </w:t>
            </w:r>
            <w:r w:rsidRPr="003F70EA">
              <w:rPr>
                <w:rFonts w:cstheme="minorHAnsi"/>
                <w:bCs/>
                <w:color w:val="222222"/>
                <w:lang w:val="en-US"/>
              </w:rPr>
              <w:t>(2025). The intergenerational impact of mothers and fathers on children's word reading development. </w:t>
            </w:r>
            <w:r w:rsidRPr="003F70EA">
              <w:rPr>
                <w:rFonts w:cstheme="minorHAnsi"/>
                <w:bCs/>
                <w:i/>
                <w:iCs/>
                <w:color w:val="222222"/>
                <w:lang w:val="en-US"/>
              </w:rPr>
              <w:t>Journal of Child Psychology and Psychiatry</w:t>
            </w:r>
            <w:r w:rsidRPr="003F70EA">
              <w:rPr>
                <w:rFonts w:cstheme="minorHAnsi"/>
                <w:bCs/>
                <w:color w:val="222222"/>
                <w:lang w:val="en-US"/>
              </w:rPr>
              <w:t>. </w:t>
            </w:r>
            <w:r w:rsidRPr="003F70EA">
              <w:rPr>
                <w:rFonts w:cstheme="minorHAnsi"/>
                <w:color w:val="222222"/>
                <w:lang w:val="en-US"/>
              </w:rPr>
              <w:t>https://doi.org/10.1111/jcpp.14107</w:t>
            </w:r>
          </w:p>
        </w:tc>
      </w:tr>
      <w:tr w:rsidR="005E1311" w:rsidRPr="00A14667" w14:paraId="3AC0566F" w14:textId="77777777">
        <w:tc>
          <w:tcPr>
            <w:tcW w:w="5559" w:type="dxa"/>
          </w:tcPr>
          <w:p w14:paraId="12ED7579" w14:textId="02327D90" w:rsidR="005E1311" w:rsidRPr="003F70EA" w:rsidRDefault="005E1311" w:rsidP="001E129C">
            <w:pPr>
              <w:tabs>
                <w:tab w:val="left" w:pos="426"/>
              </w:tabs>
              <w:spacing w:after="0" w:line="240" w:lineRule="auto"/>
              <w:rPr>
                <w:rFonts w:cstheme="minorHAnsi"/>
                <w:b/>
                <w:color w:val="222222"/>
              </w:rPr>
            </w:pPr>
            <w:r w:rsidRPr="003F70EA">
              <w:rPr>
                <w:rFonts w:cstheme="minorHAnsi"/>
                <w:b/>
                <w:color w:val="222222"/>
                <w:lang w:val="en-US"/>
              </w:rPr>
              <w:t>3.</w:t>
            </w:r>
            <w:r w:rsidRPr="003F70EA">
              <w:rPr>
                <w:rFonts w:cstheme="minorHAnsi"/>
                <w:bCs/>
                <w:color w:val="222222"/>
                <w:lang w:val="en-US"/>
              </w:rPr>
              <w:t xml:space="preserve"> van Bergen, E, Sunde, H.F. ,  Rowland, C</w:t>
            </w:r>
            <w:r w:rsidRPr="003F70EA">
              <w:rPr>
                <w:rFonts w:cstheme="minorHAnsi"/>
                <w:b/>
                <w:color w:val="222222"/>
                <w:lang w:val="en-US"/>
              </w:rPr>
              <w:t xml:space="preserve">.,  Melby-Lervåg, M., </w:t>
            </w:r>
            <w:r w:rsidRPr="003F70EA">
              <w:rPr>
                <w:rFonts w:cstheme="minorHAnsi"/>
                <w:bCs/>
                <w:color w:val="222222"/>
                <w:lang w:val="en-US"/>
              </w:rPr>
              <w:t xml:space="preserve">and Torvik, F.A.. "Why educational inequality runs in families: Genetics matter more than environment." </w:t>
            </w:r>
            <w:r w:rsidRPr="003F70EA">
              <w:rPr>
                <w:rFonts w:cstheme="minorHAnsi"/>
                <w:bCs/>
                <w:color w:val="222222"/>
              </w:rPr>
              <w:t xml:space="preserve">(2025). </w:t>
            </w:r>
            <w:r w:rsidR="00400D6E">
              <w:rPr>
                <w:rFonts w:cstheme="minorHAnsi"/>
                <w:bCs/>
                <w:color w:val="222222"/>
              </w:rPr>
              <w:t>Under revision JCPP</w:t>
            </w:r>
          </w:p>
        </w:tc>
      </w:tr>
      <w:tr w:rsidR="005E1311" w:rsidRPr="00A14667" w14:paraId="1E795D07" w14:textId="77777777">
        <w:tc>
          <w:tcPr>
            <w:tcW w:w="5559" w:type="dxa"/>
          </w:tcPr>
          <w:p w14:paraId="7FC0B1FE" w14:textId="77777777" w:rsidR="005E1311" w:rsidRPr="003F70EA" w:rsidRDefault="005E1311" w:rsidP="001E129C">
            <w:pPr>
              <w:tabs>
                <w:tab w:val="left" w:pos="426"/>
              </w:tabs>
              <w:spacing w:after="0" w:line="240" w:lineRule="auto"/>
              <w:rPr>
                <w:rFonts w:cstheme="minorHAnsi"/>
                <w:b/>
                <w:color w:val="222222"/>
              </w:rPr>
            </w:pPr>
            <w:r w:rsidRPr="003F70EA">
              <w:rPr>
                <w:rFonts w:cstheme="minorHAnsi"/>
                <w:b/>
                <w:bCs/>
                <w:color w:val="222222"/>
                <w:lang w:val="en-US" w:eastAsia="zh-CN"/>
              </w:rPr>
              <w:t>4.</w:t>
            </w:r>
            <w:r w:rsidRPr="003F70EA">
              <w:rPr>
                <w:rFonts w:cstheme="minorHAnsi"/>
                <w:color w:val="222222"/>
                <w:lang w:val="en-US" w:eastAsia="zh-CN"/>
              </w:rPr>
              <w:t xml:space="preserve"> </w:t>
            </w:r>
            <w:r w:rsidRPr="003F70EA">
              <w:rPr>
                <w:rFonts w:cstheme="minorHAnsi"/>
                <w:lang w:val="en-US"/>
              </w:rPr>
              <w:t xml:space="preserve">Snowling, M. &amp; </w:t>
            </w:r>
            <w:r w:rsidRPr="003F70EA">
              <w:rPr>
                <w:rFonts w:cstheme="minorHAnsi"/>
                <w:b/>
                <w:lang w:val="en-US"/>
              </w:rPr>
              <w:t>Melby-Lervåg, M.</w:t>
            </w:r>
            <w:r w:rsidRPr="003F70EA">
              <w:rPr>
                <w:rFonts w:cstheme="minorHAnsi"/>
                <w:lang w:val="en-US"/>
              </w:rPr>
              <w:t xml:space="preserve"> (2016). Using family risk of dyslexia to uncover cognitive causal factors: A meta-analysis and systematic review. </w:t>
            </w:r>
            <w:r w:rsidRPr="003F70EA">
              <w:rPr>
                <w:rFonts w:cstheme="minorHAnsi"/>
                <w:i/>
              </w:rPr>
              <w:t xml:space="preserve">Psychological Bulletin, </w:t>
            </w:r>
            <w:r w:rsidRPr="003F70EA">
              <w:rPr>
                <w:rFonts w:cstheme="minorHAnsi"/>
                <w:i/>
                <w:iCs/>
                <w:color w:val="222222"/>
              </w:rPr>
              <w:t>142</w:t>
            </w:r>
            <w:r w:rsidRPr="003F70EA">
              <w:rPr>
                <w:rFonts w:cstheme="minorHAnsi"/>
                <w:color w:val="222222"/>
              </w:rPr>
              <w:t>, 498-545</w:t>
            </w:r>
            <w:r w:rsidRPr="003F70EA">
              <w:rPr>
                <w:rFonts w:cstheme="minorHAnsi"/>
              </w:rPr>
              <w:t xml:space="preserve"> </w:t>
            </w:r>
          </w:p>
        </w:tc>
      </w:tr>
      <w:tr w:rsidR="005E1311" w:rsidRPr="00A14667" w14:paraId="67846830" w14:textId="77777777">
        <w:tc>
          <w:tcPr>
            <w:tcW w:w="5559" w:type="dxa"/>
          </w:tcPr>
          <w:p w14:paraId="30F2A3D8" w14:textId="77777777" w:rsidR="005E1311" w:rsidRPr="003F70EA" w:rsidRDefault="005E1311" w:rsidP="001E129C">
            <w:pPr>
              <w:spacing w:after="0" w:line="240" w:lineRule="auto"/>
              <w:rPr>
                <w:rFonts w:cstheme="minorHAnsi"/>
                <w:b/>
                <w:color w:val="222222"/>
              </w:rPr>
            </w:pPr>
            <w:r w:rsidRPr="003F70EA">
              <w:rPr>
                <w:rFonts w:cstheme="minorHAnsi"/>
                <w:b/>
                <w:color w:val="222222"/>
              </w:rPr>
              <w:t>5.</w:t>
            </w:r>
            <w:r w:rsidRPr="003F70EA">
              <w:rPr>
                <w:rFonts w:cstheme="minorHAnsi"/>
                <w:bCs/>
                <w:color w:val="222222"/>
              </w:rPr>
              <w:t xml:space="preserve"> Hagen, Å. M., Rogde, K., </w:t>
            </w:r>
            <w:r w:rsidRPr="003F70EA">
              <w:rPr>
                <w:rFonts w:cstheme="minorHAnsi"/>
                <w:b/>
                <w:color w:val="222222"/>
              </w:rPr>
              <w:t>Melby-Lervåg, M.,</w:t>
            </w:r>
            <w:r w:rsidRPr="003F70EA">
              <w:rPr>
                <w:rFonts w:cstheme="minorHAnsi"/>
                <w:bCs/>
                <w:color w:val="222222"/>
              </w:rPr>
              <w:t xml:space="preserve"> &amp; Lervåg, A. (2025). </w:t>
            </w:r>
            <w:r w:rsidRPr="003F70EA">
              <w:rPr>
                <w:rFonts w:cstheme="minorHAnsi"/>
                <w:bCs/>
                <w:color w:val="222222"/>
                <w:lang w:val="en-US"/>
              </w:rPr>
              <w:t xml:space="preserve">Do the effects of a preschool language intervention last in the long run? </w:t>
            </w:r>
            <w:r w:rsidRPr="003F70EA">
              <w:rPr>
                <w:rFonts w:cstheme="minorHAnsi"/>
                <w:bCs/>
                <w:color w:val="222222"/>
              </w:rPr>
              <w:t>A 4-year follow-up study. </w:t>
            </w:r>
            <w:r w:rsidRPr="003F70EA">
              <w:rPr>
                <w:rFonts w:cstheme="minorHAnsi"/>
                <w:bCs/>
                <w:i/>
                <w:iCs/>
                <w:color w:val="222222"/>
              </w:rPr>
              <w:t>Psychological Science</w:t>
            </w:r>
            <w:r w:rsidRPr="003F70EA">
              <w:rPr>
                <w:rFonts w:cstheme="minorHAnsi"/>
                <w:bCs/>
                <w:color w:val="222222"/>
              </w:rPr>
              <w:t>, </w:t>
            </w:r>
            <w:r w:rsidRPr="003F70EA">
              <w:rPr>
                <w:rFonts w:cstheme="minorHAnsi"/>
                <w:bCs/>
                <w:i/>
                <w:iCs/>
                <w:color w:val="222222"/>
              </w:rPr>
              <w:t>36</w:t>
            </w:r>
            <w:r w:rsidRPr="003F70EA">
              <w:rPr>
                <w:rFonts w:cstheme="minorHAnsi"/>
                <w:bCs/>
                <w:color w:val="222222"/>
              </w:rPr>
              <w:t>(12), 887-898.</w:t>
            </w:r>
          </w:p>
        </w:tc>
      </w:tr>
      <w:tr w:rsidR="005E1311" w:rsidRPr="00A14667" w14:paraId="0DCCF94B" w14:textId="77777777">
        <w:tc>
          <w:tcPr>
            <w:tcW w:w="5559" w:type="dxa"/>
          </w:tcPr>
          <w:p w14:paraId="5D9DE7A8" w14:textId="77777777" w:rsidR="005E1311" w:rsidRPr="003F70EA" w:rsidRDefault="005E1311" w:rsidP="001E129C">
            <w:pPr>
              <w:spacing w:after="0" w:line="240" w:lineRule="auto"/>
              <w:rPr>
                <w:rFonts w:cstheme="minorHAnsi"/>
                <w:b/>
                <w:color w:val="222222"/>
              </w:rPr>
            </w:pPr>
            <w:r w:rsidRPr="003F70EA">
              <w:rPr>
                <w:rFonts w:cstheme="minorHAnsi"/>
                <w:b/>
                <w:bCs/>
              </w:rPr>
              <w:t>6.</w:t>
            </w:r>
            <w:r w:rsidRPr="003F70EA">
              <w:rPr>
                <w:rFonts w:cstheme="minorHAnsi"/>
              </w:rPr>
              <w:t xml:space="preserve"> Hagen, Å., </w:t>
            </w:r>
            <w:r w:rsidRPr="003F70EA">
              <w:rPr>
                <w:rFonts w:cstheme="minorHAnsi"/>
                <w:b/>
              </w:rPr>
              <w:t>Melby-Lervåg, M.</w:t>
            </w:r>
            <w:r w:rsidRPr="003F70EA">
              <w:rPr>
                <w:rFonts w:cstheme="minorHAnsi"/>
              </w:rPr>
              <w:t xml:space="preserve"> &amp; Lervåg, A. (2017). </w:t>
            </w:r>
            <w:r w:rsidRPr="003F70EA">
              <w:rPr>
                <w:rFonts w:cstheme="minorHAnsi"/>
                <w:lang w:val="en-US"/>
              </w:rPr>
              <w:t xml:space="preserve">Improving language comprehension in preschool children with language difficulties: A cluster randomised trial. </w:t>
            </w:r>
            <w:r w:rsidRPr="003F70EA">
              <w:rPr>
                <w:rFonts w:cstheme="minorHAnsi"/>
                <w:i/>
              </w:rPr>
              <w:t>Journal of Child Psychology and Psychiatry</w:t>
            </w:r>
            <w:r w:rsidRPr="003F70EA">
              <w:rPr>
                <w:rFonts w:cstheme="minorHAnsi"/>
                <w:i/>
                <w:iCs/>
              </w:rPr>
              <w:t>, 58</w:t>
            </w:r>
            <w:r w:rsidRPr="003F70EA">
              <w:rPr>
                <w:rFonts w:cstheme="minorHAnsi"/>
              </w:rPr>
              <w:t xml:space="preserve">(19), 1132-1140. </w:t>
            </w:r>
          </w:p>
        </w:tc>
      </w:tr>
      <w:tr w:rsidR="005E1311" w:rsidRPr="00A14667" w14:paraId="6FEC0B23" w14:textId="77777777">
        <w:tc>
          <w:tcPr>
            <w:tcW w:w="5559" w:type="dxa"/>
          </w:tcPr>
          <w:p w14:paraId="0B845CE2" w14:textId="77777777" w:rsidR="005E1311" w:rsidRPr="003F70EA" w:rsidRDefault="005E1311" w:rsidP="001E129C">
            <w:pPr>
              <w:spacing w:after="0" w:line="240" w:lineRule="auto"/>
              <w:rPr>
                <w:rFonts w:cstheme="minorHAnsi"/>
                <w:b/>
                <w:color w:val="222222"/>
              </w:rPr>
            </w:pPr>
            <w:r w:rsidRPr="003F70EA">
              <w:rPr>
                <w:rFonts w:cstheme="minorHAnsi"/>
                <w:b/>
                <w:bCs/>
              </w:rPr>
              <w:t>7.</w:t>
            </w:r>
            <w:r w:rsidRPr="003F70EA">
              <w:rPr>
                <w:rFonts w:cstheme="minorHAnsi"/>
              </w:rPr>
              <w:t xml:space="preserve"> Hjetland, H. Lervåg, A. Lyster, S.A.H., Hagtvet, B., Hulme, C. &amp; </w:t>
            </w:r>
            <w:r w:rsidRPr="003F70EA">
              <w:rPr>
                <w:rFonts w:cstheme="minorHAnsi"/>
                <w:b/>
              </w:rPr>
              <w:t>Melby-Lervåg, M.</w:t>
            </w:r>
            <w:r w:rsidRPr="003F70EA">
              <w:rPr>
                <w:rFonts w:cstheme="minorHAnsi"/>
              </w:rPr>
              <w:t xml:space="preserve"> (2019). </w:t>
            </w:r>
            <w:r w:rsidRPr="003F70EA">
              <w:rPr>
                <w:rFonts w:cstheme="minorHAnsi"/>
                <w:lang w:val="en-US"/>
              </w:rPr>
              <w:t xml:space="preserve">Pathways to reading comprehension: A longitudinal study from 4 to 9 years of age. </w:t>
            </w:r>
            <w:r w:rsidRPr="003F70EA">
              <w:rPr>
                <w:rFonts w:cstheme="minorHAnsi"/>
                <w:i/>
              </w:rPr>
              <w:t>Journal of Educational Psychology, 11</w:t>
            </w:r>
            <w:r w:rsidRPr="003F70EA">
              <w:rPr>
                <w:rFonts w:cstheme="minorHAnsi"/>
                <w:iCs/>
              </w:rPr>
              <w:t>(5).</w:t>
            </w:r>
            <w:r w:rsidRPr="003F70EA">
              <w:rPr>
                <w:rFonts w:cstheme="minorHAnsi"/>
              </w:rPr>
              <w:t xml:space="preserve"> </w:t>
            </w:r>
          </w:p>
        </w:tc>
      </w:tr>
      <w:tr w:rsidR="005E1311" w:rsidRPr="00A14667" w14:paraId="7D89C85C" w14:textId="77777777">
        <w:tc>
          <w:tcPr>
            <w:tcW w:w="5559" w:type="dxa"/>
          </w:tcPr>
          <w:p w14:paraId="4D743107" w14:textId="77777777" w:rsidR="005E1311" w:rsidRPr="003F70EA" w:rsidRDefault="005E1311" w:rsidP="001E129C">
            <w:pPr>
              <w:pStyle w:val="AbstractText"/>
              <w:spacing w:line="240" w:lineRule="auto"/>
              <w:rPr>
                <w:rFonts w:asciiTheme="minorHAnsi" w:hAnsiTheme="minorHAnsi" w:cstheme="minorHAnsi"/>
                <w:sz w:val="22"/>
                <w:szCs w:val="22"/>
                <w:lang w:val="en-GB"/>
              </w:rPr>
            </w:pPr>
            <w:r w:rsidRPr="003F70EA">
              <w:rPr>
                <w:rFonts w:asciiTheme="minorHAnsi" w:hAnsiTheme="minorHAnsi" w:cstheme="minorHAnsi"/>
                <w:b/>
                <w:bCs/>
                <w:color w:val="222222"/>
                <w:sz w:val="22"/>
                <w:szCs w:val="22"/>
                <w:shd w:val="clear" w:color="auto" w:fill="FFFFFF"/>
                <w:lang w:val="en-GB"/>
              </w:rPr>
              <w:t>8.</w:t>
            </w:r>
            <w:r w:rsidRPr="003F70EA">
              <w:rPr>
                <w:rFonts w:asciiTheme="minorHAnsi" w:hAnsiTheme="minorHAnsi" w:cstheme="minorHAnsi"/>
                <w:color w:val="222222"/>
                <w:sz w:val="22"/>
                <w:szCs w:val="22"/>
                <w:shd w:val="clear" w:color="auto" w:fill="FFFFFF"/>
                <w:lang w:val="en-GB"/>
              </w:rPr>
              <w:t xml:space="preserve"> Lopez-Pedersen, A., Mononen, R., Aunio, P., Scherer, R., &amp; </w:t>
            </w:r>
            <w:r w:rsidRPr="003F70EA">
              <w:rPr>
                <w:rFonts w:asciiTheme="minorHAnsi" w:hAnsiTheme="minorHAnsi" w:cstheme="minorHAnsi"/>
                <w:b/>
                <w:bCs/>
                <w:color w:val="222222"/>
                <w:sz w:val="22"/>
                <w:szCs w:val="22"/>
                <w:shd w:val="clear" w:color="auto" w:fill="FFFFFF"/>
                <w:lang w:val="en-GB"/>
              </w:rPr>
              <w:t>Melby-Lervåg, M. (2023).</w:t>
            </w:r>
            <w:r w:rsidRPr="003F70EA">
              <w:rPr>
                <w:rFonts w:asciiTheme="minorHAnsi" w:hAnsiTheme="minorHAnsi" w:cstheme="minorHAnsi"/>
                <w:color w:val="222222"/>
                <w:sz w:val="22"/>
                <w:szCs w:val="22"/>
                <w:shd w:val="clear" w:color="auto" w:fill="FFFFFF"/>
                <w:lang w:val="en-GB"/>
              </w:rPr>
              <w:t xml:space="preserve"> Improving numeracy skills in first graders with low performance in early numeracy: A randomised controlled trial. </w:t>
            </w:r>
            <w:r w:rsidRPr="003F70EA">
              <w:rPr>
                <w:rFonts w:asciiTheme="minorHAnsi" w:hAnsiTheme="minorHAnsi" w:cstheme="minorHAnsi"/>
                <w:i/>
                <w:iCs/>
                <w:color w:val="222222"/>
                <w:sz w:val="22"/>
                <w:szCs w:val="22"/>
                <w:shd w:val="clear" w:color="auto" w:fill="FFFFFF"/>
                <w:lang w:val="en-GB"/>
              </w:rPr>
              <w:t>Remedial and Special Education</w:t>
            </w:r>
            <w:r w:rsidRPr="003F70EA">
              <w:rPr>
                <w:rFonts w:asciiTheme="minorHAnsi" w:hAnsiTheme="minorHAnsi" w:cstheme="minorHAnsi"/>
                <w:color w:val="222222"/>
                <w:sz w:val="22"/>
                <w:szCs w:val="22"/>
                <w:shd w:val="clear" w:color="auto" w:fill="FFFFFF"/>
                <w:lang w:val="en-GB"/>
              </w:rPr>
              <w:t>, </w:t>
            </w:r>
            <w:r w:rsidRPr="003F70EA">
              <w:rPr>
                <w:rFonts w:asciiTheme="minorHAnsi" w:hAnsiTheme="minorHAnsi" w:cstheme="minorHAnsi"/>
                <w:i/>
                <w:iCs/>
                <w:color w:val="222222"/>
                <w:sz w:val="22"/>
                <w:szCs w:val="22"/>
                <w:shd w:val="clear" w:color="auto" w:fill="FFFFFF"/>
                <w:lang w:val="en-GB"/>
              </w:rPr>
              <w:t>44</w:t>
            </w:r>
            <w:r w:rsidRPr="003F70EA">
              <w:rPr>
                <w:rFonts w:asciiTheme="minorHAnsi" w:hAnsiTheme="minorHAnsi" w:cstheme="minorHAnsi"/>
                <w:color w:val="222222"/>
                <w:sz w:val="22"/>
                <w:szCs w:val="22"/>
                <w:shd w:val="clear" w:color="auto" w:fill="FFFFFF"/>
                <w:lang w:val="en-GB"/>
              </w:rPr>
              <w:t>(2), 126-136.</w:t>
            </w:r>
          </w:p>
        </w:tc>
      </w:tr>
      <w:tr w:rsidR="005E1311" w:rsidRPr="00A14667" w14:paraId="6D83905A" w14:textId="77777777">
        <w:tc>
          <w:tcPr>
            <w:tcW w:w="5559" w:type="dxa"/>
          </w:tcPr>
          <w:p w14:paraId="29D86410" w14:textId="77777777" w:rsidR="005E1311" w:rsidRPr="003F70EA" w:rsidRDefault="005E1311" w:rsidP="001E129C">
            <w:pPr>
              <w:spacing w:after="0" w:line="240" w:lineRule="auto"/>
              <w:rPr>
                <w:rFonts w:cstheme="minorHAnsi"/>
                <w:color w:val="222222"/>
                <w:shd w:val="clear" w:color="auto" w:fill="FFFFFF"/>
              </w:rPr>
            </w:pPr>
            <w:r w:rsidRPr="003F70EA">
              <w:rPr>
                <w:rFonts w:cstheme="minorHAnsi"/>
                <w:b/>
                <w:bCs/>
                <w:color w:val="222222"/>
                <w:shd w:val="clear" w:color="auto" w:fill="FFFFFF"/>
                <w:lang w:val="nn-NO"/>
              </w:rPr>
              <w:t>9.</w:t>
            </w:r>
            <w:r w:rsidRPr="003F70EA">
              <w:rPr>
                <w:rFonts w:cstheme="minorHAnsi"/>
                <w:color w:val="222222"/>
                <w:shd w:val="clear" w:color="auto" w:fill="FFFFFF"/>
                <w:lang w:val="nn-NO"/>
              </w:rPr>
              <w:t xml:space="preserve"> Amland, T., Lervåg, A., &amp; </w:t>
            </w:r>
            <w:r w:rsidRPr="003F70EA">
              <w:rPr>
                <w:rFonts w:cstheme="minorHAnsi"/>
                <w:b/>
                <w:bCs/>
                <w:color w:val="222222"/>
                <w:shd w:val="clear" w:color="auto" w:fill="FFFFFF"/>
                <w:lang w:val="nn-NO"/>
              </w:rPr>
              <w:t>Melby-Lervåg, M.</w:t>
            </w:r>
            <w:r w:rsidRPr="003F70EA">
              <w:rPr>
                <w:rFonts w:cstheme="minorHAnsi"/>
                <w:color w:val="222222"/>
                <w:shd w:val="clear" w:color="auto" w:fill="FFFFFF"/>
                <w:lang w:val="nn-NO"/>
              </w:rPr>
              <w:t xml:space="preserve"> (2021). </w:t>
            </w:r>
            <w:r w:rsidRPr="003F70EA">
              <w:rPr>
                <w:rFonts w:cstheme="minorHAnsi"/>
                <w:color w:val="222222"/>
                <w:shd w:val="clear" w:color="auto" w:fill="FFFFFF"/>
                <w:lang w:val="en-US"/>
              </w:rPr>
              <w:t>Comorbidity between math and reading problems: Is phonological processing a mutual factor? </w:t>
            </w:r>
            <w:r w:rsidRPr="003F70EA">
              <w:rPr>
                <w:rFonts w:cstheme="minorHAnsi"/>
                <w:i/>
                <w:iCs/>
                <w:color w:val="222222"/>
                <w:shd w:val="clear" w:color="auto" w:fill="FFFFFF"/>
              </w:rPr>
              <w:t>Frontiers in Human Neuroscience</w:t>
            </w:r>
            <w:r w:rsidRPr="003F70EA">
              <w:rPr>
                <w:rFonts w:cstheme="minorHAnsi"/>
                <w:color w:val="222222"/>
                <w:shd w:val="clear" w:color="auto" w:fill="FFFFFF"/>
              </w:rPr>
              <w:t>, </w:t>
            </w:r>
            <w:r w:rsidRPr="003F70EA">
              <w:rPr>
                <w:rFonts w:cstheme="minorHAnsi"/>
                <w:i/>
                <w:iCs/>
                <w:color w:val="222222"/>
                <w:shd w:val="clear" w:color="auto" w:fill="FFFFFF"/>
              </w:rPr>
              <w:t>14</w:t>
            </w:r>
            <w:r w:rsidRPr="003F70EA">
              <w:rPr>
                <w:rFonts w:cstheme="minorHAnsi"/>
                <w:color w:val="222222"/>
                <w:shd w:val="clear" w:color="auto" w:fill="FFFFFF"/>
              </w:rPr>
              <w:t>, 577304.</w:t>
            </w:r>
          </w:p>
        </w:tc>
      </w:tr>
      <w:tr w:rsidR="005E1311" w:rsidRPr="00A14667" w14:paraId="6EA492F4" w14:textId="77777777">
        <w:tc>
          <w:tcPr>
            <w:tcW w:w="5559" w:type="dxa"/>
          </w:tcPr>
          <w:p w14:paraId="6B45C507" w14:textId="77777777" w:rsidR="005E1311" w:rsidRPr="003F70EA" w:rsidRDefault="005E1311" w:rsidP="001E129C">
            <w:pPr>
              <w:spacing w:after="0" w:line="240" w:lineRule="auto"/>
              <w:rPr>
                <w:rFonts w:cstheme="minorHAnsi"/>
                <w:b/>
                <w:color w:val="222222"/>
              </w:rPr>
            </w:pPr>
            <w:r w:rsidRPr="003F70EA">
              <w:rPr>
                <w:rFonts w:cstheme="minorHAnsi"/>
                <w:b/>
                <w:bCs/>
                <w:color w:val="222222"/>
                <w:shd w:val="clear" w:color="auto" w:fill="FFFFFF"/>
                <w:lang w:val="en-US"/>
              </w:rPr>
              <w:t>10.</w:t>
            </w:r>
            <w:r w:rsidRPr="003F70EA">
              <w:rPr>
                <w:rFonts w:cstheme="minorHAnsi"/>
                <w:color w:val="222222"/>
                <w:shd w:val="clear" w:color="auto" w:fill="FFFFFF"/>
                <w:lang w:val="en-US"/>
              </w:rPr>
              <w:t xml:space="preserve"> Hoff, D., Amland, T., </w:t>
            </w:r>
            <w:r w:rsidRPr="003F70EA">
              <w:rPr>
                <w:rFonts w:cstheme="minorHAnsi"/>
                <w:b/>
                <w:bCs/>
                <w:color w:val="222222"/>
                <w:shd w:val="clear" w:color="auto" w:fill="FFFFFF"/>
                <w:lang w:val="en-US"/>
              </w:rPr>
              <w:t>Melby-Lervåg, M</w:t>
            </w:r>
            <w:r w:rsidRPr="003F70EA">
              <w:rPr>
                <w:rFonts w:cstheme="minorHAnsi"/>
                <w:color w:val="222222"/>
                <w:shd w:val="clear" w:color="auto" w:fill="FFFFFF"/>
                <w:lang w:val="en-US"/>
              </w:rPr>
              <w:t>., Lervåg, A., &amp; Protopapas, A. (2023). Early rapid naming longitudinally predicts shared variance in reading and arithmetic fluency. </w:t>
            </w:r>
            <w:r w:rsidRPr="003F70EA">
              <w:rPr>
                <w:rFonts w:cstheme="minorHAnsi"/>
                <w:i/>
                <w:iCs/>
                <w:color w:val="222222"/>
                <w:shd w:val="clear" w:color="auto" w:fill="FFFFFF"/>
              </w:rPr>
              <w:t>Journal of Experimental Child Psychology</w:t>
            </w:r>
            <w:r w:rsidRPr="003F70EA">
              <w:rPr>
                <w:rFonts w:cstheme="minorHAnsi"/>
                <w:color w:val="222222"/>
                <w:shd w:val="clear" w:color="auto" w:fill="FFFFFF"/>
              </w:rPr>
              <w:t>, </w:t>
            </w:r>
            <w:r w:rsidRPr="003F70EA">
              <w:rPr>
                <w:rFonts w:cstheme="minorHAnsi"/>
                <w:i/>
                <w:iCs/>
                <w:color w:val="222222"/>
                <w:shd w:val="clear" w:color="auto" w:fill="FFFFFF"/>
              </w:rPr>
              <w:t>231</w:t>
            </w:r>
            <w:r w:rsidRPr="003F70EA">
              <w:rPr>
                <w:rFonts w:cstheme="minorHAnsi"/>
                <w:color w:val="222222"/>
                <w:shd w:val="clear" w:color="auto" w:fill="FFFFFF"/>
              </w:rPr>
              <w:t>, 105656.</w:t>
            </w:r>
          </w:p>
        </w:tc>
      </w:tr>
    </w:tbl>
    <w:p w14:paraId="1B2D9BF5" w14:textId="31DC658A" w:rsidR="001C0B1A" w:rsidRDefault="001C0B1A" w:rsidP="002624BA">
      <w:pPr>
        <w:spacing w:after="200" w:line="240" w:lineRule="auto"/>
        <w:rPr>
          <w:color w:val="2171FF" w:themeColor="text2" w:themeTint="99"/>
        </w:rPr>
      </w:pPr>
    </w:p>
    <w:p w14:paraId="56A3E903" w14:textId="207240B5" w:rsidR="004C0720" w:rsidRPr="00DF7D20" w:rsidRDefault="00DF7D20" w:rsidP="004C0720">
      <w:pPr>
        <w:spacing w:after="200" w:line="240" w:lineRule="auto"/>
        <w:rPr>
          <w:b/>
          <w:sz w:val="24"/>
          <w:szCs w:val="24"/>
        </w:rPr>
      </w:pPr>
      <w:r w:rsidRPr="00DF7D20">
        <w:rPr>
          <w:b/>
          <w:bCs/>
          <w:sz w:val="24"/>
          <w:szCs w:val="24"/>
        </w:rPr>
        <w:t xml:space="preserve">SAMLEDE PUBLIKASJONER </w:t>
      </w:r>
    </w:p>
    <w:p w14:paraId="28B7B6B6" w14:textId="77777777" w:rsidR="00874F5C" w:rsidRPr="00036F14" w:rsidRDefault="00874F5C" w:rsidP="005E7748">
      <w:pPr>
        <w:pStyle w:val="Heading1"/>
        <w:spacing w:before="0"/>
        <w:rPr>
          <w:sz w:val="22"/>
          <w:szCs w:val="22"/>
        </w:rPr>
      </w:pPr>
      <w:r w:rsidRPr="00036F14">
        <w:rPr>
          <w:sz w:val="22"/>
          <w:szCs w:val="22"/>
        </w:rPr>
        <w:t>Sammendrag</w:t>
      </w:r>
    </w:p>
    <w:tbl>
      <w:tblPr>
        <w:tblW w:w="0" w:type="auto"/>
        <w:tblLayout w:type="fixed"/>
        <w:tblLook w:val="04A0" w:firstRow="1" w:lastRow="0" w:firstColumn="1" w:lastColumn="0" w:noHBand="0" w:noVBand="1"/>
      </w:tblPr>
      <w:tblGrid>
        <w:gridCol w:w="4680"/>
        <w:gridCol w:w="4680"/>
      </w:tblGrid>
      <w:tr w:rsidR="00DF33B3" w14:paraId="3AC091CD" w14:textId="77777777" w:rsidTr="00874F5C">
        <w:tc>
          <w:tcPr>
            <w:tcW w:w="4680" w:type="dxa"/>
            <w:tcBorders>
              <w:top w:val="single" w:sz="4" w:space="0" w:color="D9E2EC"/>
              <w:left w:val="single" w:sz="4" w:space="0" w:color="D9E2EC"/>
              <w:bottom w:val="single" w:sz="4" w:space="0" w:color="D9E2EC"/>
              <w:right w:val="single" w:sz="4" w:space="0" w:color="D9E2EC"/>
            </w:tcBorders>
          </w:tcPr>
          <w:p w14:paraId="597191FB" w14:textId="105C7318" w:rsidR="00DF33B3" w:rsidRDefault="00DF33B3" w:rsidP="00036F14">
            <w:pPr>
              <w:spacing w:after="0"/>
            </w:pPr>
            <w:r>
              <w:t>Bøker/monografier</w:t>
            </w:r>
          </w:p>
        </w:tc>
        <w:tc>
          <w:tcPr>
            <w:tcW w:w="4680" w:type="dxa"/>
            <w:tcBorders>
              <w:top w:val="single" w:sz="4" w:space="0" w:color="D9E2EC"/>
              <w:left w:val="single" w:sz="4" w:space="0" w:color="D9E2EC"/>
              <w:bottom w:val="single" w:sz="4" w:space="0" w:color="D9E2EC"/>
              <w:right w:val="single" w:sz="4" w:space="0" w:color="D9E2EC"/>
            </w:tcBorders>
          </w:tcPr>
          <w:p w14:paraId="74FA2093" w14:textId="45B81BBC" w:rsidR="00DF33B3" w:rsidRDefault="00DF33B3" w:rsidP="00036F14">
            <w:pPr>
              <w:spacing w:after="0"/>
            </w:pPr>
            <w:r>
              <w:t>3</w:t>
            </w:r>
          </w:p>
        </w:tc>
      </w:tr>
      <w:tr w:rsidR="00874F5C" w14:paraId="2587DFD1" w14:textId="77777777" w:rsidTr="00874F5C">
        <w:tc>
          <w:tcPr>
            <w:tcW w:w="4680" w:type="dxa"/>
            <w:tcBorders>
              <w:top w:val="single" w:sz="4" w:space="0" w:color="D9E2EC"/>
              <w:left w:val="single" w:sz="4" w:space="0" w:color="D9E2EC"/>
              <w:bottom w:val="single" w:sz="4" w:space="0" w:color="D9E2EC"/>
              <w:right w:val="single" w:sz="4" w:space="0" w:color="D9E2EC"/>
            </w:tcBorders>
          </w:tcPr>
          <w:p w14:paraId="0887D2E7" w14:textId="77777777" w:rsidR="00874F5C" w:rsidRDefault="00874F5C" w:rsidP="00036F14">
            <w:pPr>
              <w:spacing w:after="0"/>
            </w:pPr>
            <w:r>
              <w:t>Artikler</w:t>
            </w:r>
          </w:p>
        </w:tc>
        <w:tc>
          <w:tcPr>
            <w:tcW w:w="4680" w:type="dxa"/>
            <w:tcBorders>
              <w:top w:val="single" w:sz="4" w:space="0" w:color="D9E2EC"/>
              <w:left w:val="single" w:sz="4" w:space="0" w:color="D9E2EC"/>
              <w:bottom w:val="single" w:sz="4" w:space="0" w:color="D9E2EC"/>
              <w:right w:val="single" w:sz="4" w:space="0" w:color="D9E2EC"/>
            </w:tcBorders>
          </w:tcPr>
          <w:p w14:paraId="5DB28AE8" w14:textId="77777777" w:rsidR="00874F5C" w:rsidRDefault="00874F5C" w:rsidP="00036F14">
            <w:pPr>
              <w:spacing w:after="0"/>
            </w:pPr>
            <w:r>
              <w:t>83</w:t>
            </w:r>
          </w:p>
        </w:tc>
      </w:tr>
      <w:tr w:rsidR="00874F5C" w14:paraId="6091B9F9" w14:textId="77777777" w:rsidTr="00874F5C">
        <w:tc>
          <w:tcPr>
            <w:tcW w:w="4680" w:type="dxa"/>
            <w:tcBorders>
              <w:top w:val="single" w:sz="4" w:space="0" w:color="D9E2EC"/>
              <w:left w:val="single" w:sz="4" w:space="0" w:color="D9E2EC"/>
              <w:bottom w:val="single" w:sz="4" w:space="0" w:color="D9E2EC"/>
              <w:right w:val="single" w:sz="4" w:space="0" w:color="D9E2EC"/>
            </w:tcBorders>
          </w:tcPr>
          <w:p w14:paraId="68A2203A" w14:textId="77777777" w:rsidR="00874F5C" w:rsidRDefault="00874F5C" w:rsidP="00036F14">
            <w:pPr>
              <w:spacing w:after="0"/>
            </w:pPr>
            <w:r>
              <w:t>Bokkapitler</w:t>
            </w:r>
          </w:p>
        </w:tc>
        <w:tc>
          <w:tcPr>
            <w:tcW w:w="4680" w:type="dxa"/>
            <w:tcBorders>
              <w:top w:val="single" w:sz="4" w:space="0" w:color="D9E2EC"/>
              <w:left w:val="single" w:sz="4" w:space="0" w:color="D9E2EC"/>
              <w:bottom w:val="single" w:sz="4" w:space="0" w:color="D9E2EC"/>
              <w:right w:val="single" w:sz="4" w:space="0" w:color="D9E2EC"/>
            </w:tcBorders>
          </w:tcPr>
          <w:p w14:paraId="2EBB3FF7" w14:textId="77777777" w:rsidR="00874F5C" w:rsidRDefault="00874F5C" w:rsidP="00036F14">
            <w:pPr>
              <w:spacing w:after="0"/>
            </w:pPr>
            <w:r>
              <w:t>9</w:t>
            </w:r>
          </w:p>
        </w:tc>
      </w:tr>
      <w:tr w:rsidR="00874F5C" w14:paraId="05927C9D" w14:textId="77777777" w:rsidTr="00874F5C">
        <w:tc>
          <w:tcPr>
            <w:tcW w:w="4680" w:type="dxa"/>
            <w:tcBorders>
              <w:top w:val="single" w:sz="4" w:space="0" w:color="D9E2EC"/>
              <w:left w:val="single" w:sz="4" w:space="0" w:color="D9E2EC"/>
              <w:bottom w:val="single" w:sz="4" w:space="0" w:color="D9E2EC"/>
              <w:right w:val="single" w:sz="4" w:space="0" w:color="D9E2EC"/>
            </w:tcBorders>
          </w:tcPr>
          <w:p w14:paraId="51987E17" w14:textId="77777777" w:rsidR="00874F5C" w:rsidRDefault="00874F5C" w:rsidP="00036F14">
            <w:pPr>
              <w:spacing w:after="0"/>
            </w:pPr>
            <w:r>
              <w:t>Konferansebidrag</w:t>
            </w:r>
          </w:p>
        </w:tc>
        <w:tc>
          <w:tcPr>
            <w:tcW w:w="4680" w:type="dxa"/>
            <w:tcBorders>
              <w:top w:val="single" w:sz="4" w:space="0" w:color="D9E2EC"/>
              <w:left w:val="single" w:sz="4" w:space="0" w:color="D9E2EC"/>
              <w:bottom w:val="single" w:sz="4" w:space="0" w:color="D9E2EC"/>
              <w:right w:val="single" w:sz="4" w:space="0" w:color="D9E2EC"/>
            </w:tcBorders>
          </w:tcPr>
          <w:p w14:paraId="622A2320" w14:textId="77777777" w:rsidR="00874F5C" w:rsidRDefault="00874F5C" w:rsidP="00036F14">
            <w:pPr>
              <w:spacing w:after="0"/>
            </w:pPr>
            <w:r>
              <w:t>61</w:t>
            </w:r>
          </w:p>
        </w:tc>
      </w:tr>
      <w:tr w:rsidR="00874F5C" w14:paraId="1B3D68EA" w14:textId="77777777" w:rsidTr="00874F5C">
        <w:tc>
          <w:tcPr>
            <w:tcW w:w="4680" w:type="dxa"/>
            <w:tcBorders>
              <w:top w:val="single" w:sz="4" w:space="0" w:color="D9E2EC"/>
              <w:left w:val="single" w:sz="4" w:space="0" w:color="D9E2EC"/>
              <w:bottom w:val="single" w:sz="4" w:space="0" w:color="D9E2EC"/>
              <w:right w:val="single" w:sz="4" w:space="0" w:color="D9E2EC"/>
            </w:tcBorders>
          </w:tcPr>
          <w:p w14:paraId="5FC33B6B" w14:textId="09EAEE4E" w:rsidR="00874F5C" w:rsidRDefault="00874F5C" w:rsidP="00036F14">
            <w:pPr>
              <w:spacing w:after="0"/>
            </w:pPr>
            <w:r>
              <w:t>Medieoppslag, podcaster etc (eksempler)</w:t>
            </w:r>
          </w:p>
        </w:tc>
        <w:tc>
          <w:tcPr>
            <w:tcW w:w="4680" w:type="dxa"/>
            <w:tcBorders>
              <w:top w:val="single" w:sz="4" w:space="0" w:color="D9E2EC"/>
              <w:left w:val="single" w:sz="4" w:space="0" w:color="D9E2EC"/>
              <w:bottom w:val="single" w:sz="4" w:space="0" w:color="D9E2EC"/>
              <w:right w:val="single" w:sz="4" w:space="0" w:color="D9E2EC"/>
            </w:tcBorders>
          </w:tcPr>
          <w:p w14:paraId="5FCB7466" w14:textId="77777777" w:rsidR="00874F5C" w:rsidRDefault="00874F5C" w:rsidP="00036F14">
            <w:pPr>
              <w:spacing w:after="0"/>
            </w:pPr>
            <w:r>
              <w:t>22</w:t>
            </w:r>
          </w:p>
        </w:tc>
      </w:tr>
    </w:tbl>
    <w:p w14:paraId="3497BE7A" w14:textId="77777777" w:rsidR="00E75C47" w:rsidRDefault="00E75C47" w:rsidP="00036F14">
      <w:pPr>
        <w:spacing w:after="0"/>
        <w:rPr>
          <w:b/>
          <w:bCs/>
        </w:rPr>
      </w:pPr>
    </w:p>
    <w:p w14:paraId="1DEE9627" w14:textId="4069C42D" w:rsidR="00874F5C" w:rsidRDefault="00E75C47" w:rsidP="00E75C47">
      <w:pPr>
        <w:spacing w:after="0" w:line="240" w:lineRule="auto"/>
        <w:rPr>
          <w:b/>
          <w:bCs/>
        </w:rPr>
      </w:pPr>
      <w:r w:rsidRPr="00E75C47">
        <w:rPr>
          <w:b/>
          <w:bCs/>
        </w:rPr>
        <w:t>Bøker/monografier</w:t>
      </w:r>
    </w:p>
    <w:p w14:paraId="1C46AA0C" w14:textId="40D11F4B" w:rsidR="00E75C47" w:rsidRDefault="00E75C47" w:rsidP="00E75C47">
      <w:pPr>
        <w:spacing w:after="0" w:line="240" w:lineRule="auto"/>
        <w:rPr>
          <w:sz w:val="20"/>
          <w:szCs w:val="20"/>
        </w:rPr>
      </w:pPr>
      <w:r w:rsidRPr="00E75C47">
        <w:rPr>
          <w:sz w:val="20"/>
          <w:szCs w:val="20"/>
        </w:rPr>
        <w:t>Melby-Lervåg, M.</w:t>
      </w:r>
      <w:r>
        <w:rPr>
          <w:sz w:val="20"/>
          <w:szCs w:val="20"/>
        </w:rPr>
        <w:t xml:space="preserve"> &amp; Ogden, T. (2026). Innføring i spesialpedagogikk. Gyldendal</w:t>
      </w:r>
    </w:p>
    <w:p w14:paraId="263D9C92" w14:textId="6462E90E" w:rsidR="00E75C47" w:rsidRPr="00E75C47" w:rsidRDefault="00E75C47" w:rsidP="00E75C47">
      <w:pPr>
        <w:spacing w:after="0" w:line="240" w:lineRule="auto"/>
        <w:rPr>
          <w:sz w:val="20"/>
          <w:szCs w:val="20"/>
        </w:rPr>
      </w:pPr>
      <w:r w:rsidRPr="00E75C47">
        <w:rPr>
          <w:sz w:val="20"/>
          <w:szCs w:val="20"/>
        </w:rPr>
        <w:t xml:space="preserve">Melby-Lervåg, M. (2025). </w:t>
      </w:r>
      <w:r w:rsidRPr="00E75C47">
        <w:rPr>
          <w:i/>
          <w:sz w:val="20"/>
          <w:szCs w:val="20"/>
        </w:rPr>
        <w:t>Når språk, lesing eller matematikk er vanskelig En grunnbok</w:t>
      </w:r>
      <w:r w:rsidRPr="00E75C47">
        <w:rPr>
          <w:sz w:val="20"/>
          <w:szCs w:val="20"/>
        </w:rPr>
        <w:t>. Fagbokforlaget.</w:t>
      </w:r>
    </w:p>
    <w:p w14:paraId="35F221FC" w14:textId="37F52C7F" w:rsidR="00E75C47" w:rsidRPr="008A245F" w:rsidRDefault="00E75C47" w:rsidP="00E75C47">
      <w:pPr>
        <w:pStyle w:val="APAReference"/>
        <w:spacing w:after="0" w:line="240" w:lineRule="auto"/>
        <w:rPr>
          <w:szCs w:val="20"/>
          <w:lang w:val="nn-NO"/>
        </w:rPr>
      </w:pPr>
      <w:r w:rsidRPr="00E75C47">
        <w:rPr>
          <w:szCs w:val="20"/>
        </w:rPr>
        <w:t xml:space="preserve">Melby-Lervåg, M. (2009). </w:t>
      </w:r>
      <w:r w:rsidRPr="00E75C47">
        <w:rPr>
          <w:i/>
          <w:szCs w:val="20"/>
        </w:rPr>
        <w:t>Phonological representations, verbal short-term memory and reading skills</w:t>
      </w:r>
      <w:r w:rsidRPr="00E75C47">
        <w:rPr>
          <w:szCs w:val="20"/>
        </w:rPr>
        <w:t xml:space="preserve"> [Doctoral dissertation</w:t>
      </w:r>
      <w:r w:rsidR="00E87946">
        <w:rPr>
          <w:szCs w:val="20"/>
        </w:rPr>
        <w:t>, monography</w:t>
      </w:r>
      <w:r w:rsidRPr="00E75C47">
        <w:rPr>
          <w:szCs w:val="20"/>
        </w:rPr>
        <w:t xml:space="preserve">]. </w:t>
      </w:r>
      <w:r w:rsidRPr="008A245F">
        <w:rPr>
          <w:szCs w:val="20"/>
          <w:lang w:val="nn-NO"/>
        </w:rPr>
        <w:t>Universitetet i Oslo.</w:t>
      </w:r>
    </w:p>
    <w:p w14:paraId="3801387E" w14:textId="77777777" w:rsidR="00EB51A4" w:rsidRPr="008A245F" w:rsidRDefault="00EB51A4" w:rsidP="00E75C47">
      <w:pPr>
        <w:pStyle w:val="APAReference"/>
        <w:spacing w:after="0" w:line="240" w:lineRule="auto"/>
        <w:rPr>
          <w:szCs w:val="20"/>
          <w:lang w:val="nn-NO"/>
        </w:rPr>
      </w:pPr>
    </w:p>
    <w:p w14:paraId="6126F256" w14:textId="78F893D6" w:rsidR="004C2353" w:rsidRPr="00BE56AA" w:rsidRDefault="00FC1632" w:rsidP="00E75C47">
      <w:pPr>
        <w:pStyle w:val="APAReference"/>
        <w:spacing w:after="0" w:line="240" w:lineRule="auto"/>
        <w:rPr>
          <w:b/>
          <w:sz w:val="22"/>
          <w:lang w:val="nn-NO"/>
        </w:rPr>
      </w:pPr>
      <w:r w:rsidRPr="00036F14">
        <w:rPr>
          <w:b/>
          <w:bCs/>
          <w:sz w:val="22"/>
          <w:lang w:val="nn-NO"/>
        </w:rPr>
        <w:t>Publiserte t</w:t>
      </w:r>
      <w:r w:rsidR="00EB51A4" w:rsidRPr="00036F14">
        <w:rPr>
          <w:b/>
          <w:bCs/>
          <w:sz w:val="22"/>
          <w:lang w:val="nn-NO"/>
        </w:rPr>
        <w:t>ester</w:t>
      </w:r>
      <w:r w:rsidR="00641E7B" w:rsidRPr="00036F14">
        <w:rPr>
          <w:b/>
          <w:bCs/>
          <w:sz w:val="22"/>
          <w:lang w:val="nn-NO"/>
        </w:rPr>
        <w:t>-</w:t>
      </w:r>
      <w:r w:rsidR="00EB51A4" w:rsidRPr="00036F14">
        <w:rPr>
          <w:b/>
          <w:sz w:val="22"/>
          <w:lang w:val="nn-NO"/>
        </w:rPr>
        <w:t xml:space="preserve"> og </w:t>
      </w:r>
      <w:r w:rsidR="006053E7" w:rsidRPr="00036F14">
        <w:rPr>
          <w:b/>
          <w:sz w:val="22"/>
          <w:lang w:val="nn-NO"/>
        </w:rPr>
        <w:t>intervensjonsmateriell</w:t>
      </w:r>
      <w:r w:rsidRPr="00036F14">
        <w:rPr>
          <w:b/>
          <w:bCs/>
          <w:sz w:val="22"/>
          <w:lang w:val="nn-NO"/>
        </w:rPr>
        <w:t xml:space="preserve">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3"/>
        <w:gridCol w:w="6160"/>
      </w:tblGrid>
      <w:tr w:rsidR="00ED5E80" w14:paraId="38D42B61" w14:textId="77777777" w:rsidTr="001B46CE">
        <w:tc>
          <w:tcPr>
            <w:tcW w:w="3473" w:type="dxa"/>
          </w:tcPr>
          <w:p w14:paraId="0E87DB61" w14:textId="6A10C4E9" w:rsidR="00D84C53" w:rsidRPr="00036F14" w:rsidRDefault="00ED5E80" w:rsidP="00ED5E80">
            <w:pPr>
              <w:pStyle w:val="APAReference"/>
              <w:spacing w:after="0" w:line="240" w:lineRule="auto"/>
              <w:ind w:left="1410" w:hanging="1410"/>
              <w:rPr>
                <w:b/>
                <w:bCs/>
                <w:szCs w:val="20"/>
                <w:lang w:val="nb-NO"/>
              </w:rPr>
            </w:pPr>
            <w:r w:rsidRPr="00036F14">
              <w:rPr>
                <w:b/>
                <w:bCs/>
                <w:szCs w:val="20"/>
                <w:lang w:val="nb-NO"/>
              </w:rPr>
              <w:t xml:space="preserve">ThinkMath </w:t>
            </w:r>
            <w:r w:rsidR="00036F14">
              <w:rPr>
                <w:b/>
                <w:bCs/>
                <w:szCs w:val="20"/>
                <w:lang w:val="nb-NO"/>
              </w:rPr>
              <w:t>Intervention</w:t>
            </w:r>
          </w:p>
          <w:p w14:paraId="502C6CDB" w14:textId="0BDE3877" w:rsidR="00E94999" w:rsidRDefault="0097264B" w:rsidP="00ED5E80">
            <w:pPr>
              <w:pStyle w:val="APAReference"/>
              <w:spacing w:after="0" w:line="240" w:lineRule="auto"/>
              <w:ind w:left="1410" w:hanging="1410"/>
              <w:rPr>
                <w:szCs w:val="20"/>
                <w:lang w:val="nb-NO"/>
              </w:rPr>
            </w:pPr>
            <w:r w:rsidRPr="00E94999">
              <w:rPr>
                <w:szCs w:val="20"/>
                <w:lang w:val="nb-NO"/>
              </w:rPr>
              <w:t xml:space="preserve">12 ukers tiltakspakke </w:t>
            </w:r>
            <w:r w:rsidR="00532848" w:rsidRPr="00E94999">
              <w:rPr>
                <w:szCs w:val="20"/>
                <w:lang w:val="nb-NO"/>
              </w:rPr>
              <w:t>for</w:t>
            </w:r>
          </w:p>
          <w:p w14:paraId="67F71A60" w14:textId="6728F157" w:rsidR="00ED5E80" w:rsidRPr="00E94999" w:rsidRDefault="00E94999" w:rsidP="00E94999">
            <w:pPr>
              <w:pStyle w:val="APAReference"/>
              <w:spacing w:after="0" w:line="240" w:lineRule="auto"/>
              <w:ind w:left="1410" w:hanging="1410"/>
              <w:rPr>
                <w:szCs w:val="20"/>
                <w:lang w:val="nb-NO"/>
              </w:rPr>
            </w:pPr>
            <w:r w:rsidRPr="00E94999">
              <w:rPr>
                <w:szCs w:val="20"/>
                <w:lang w:val="nb-NO"/>
              </w:rPr>
              <w:t>elever med</w:t>
            </w:r>
            <w:r>
              <w:rPr>
                <w:szCs w:val="20"/>
                <w:lang w:val="nb-NO"/>
              </w:rPr>
              <w:t xml:space="preserve"> </w:t>
            </w:r>
            <w:r w:rsidRPr="00E94999">
              <w:rPr>
                <w:szCs w:val="20"/>
                <w:lang w:val="nb-NO"/>
              </w:rPr>
              <w:t>matemati</w:t>
            </w:r>
            <w:r>
              <w:rPr>
                <w:szCs w:val="20"/>
                <w:lang w:val="nb-NO"/>
              </w:rPr>
              <w:t>kkvansker</w:t>
            </w:r>
            <w:r w:rsidR="00ED5E80" w:rsidRPr="00E94999">
              <w:rPr>
                <w:szCs w:val="20"/>
                <w:lang w:val="nb-NO"/>
              </w:rPr>
              <w:tab/>
            </w:r>
          </w:p>
          <w:p w14:paraId="0027E6E9" w14:textId="77777777" w:rsidR="00ED5E80" w:rsidRPr="00E94999" w:rsidRDefault="00ED5E80" w:rsidP="00E75C47">
            <w:pPr>
              <w:pStyle w:val="APAReference"/>
              <w:spacing w:after="0" w:line="240" w:lineRule="auto"/>
              <w:ind w:left="0" w:firstLine="0"/>
              <w:rPr>
                <w:szCs w:val="20"/>
                <w:lang w:val="nb-NO"/>
              </w:rPr>
            </w:pPr>
          </w:p>
        </w:tc>
        <w:tc>
          <w:tcPr>
            <w:tcW w:w="6160" w:type="dxa"/>
          </w:tcPr>
          <w:p w14:paraId="15D21DF6" w14:textId="33FEFCCA" w:rsidR="00ED5E80" w:rsidRDefault="00ED5E80" w:rsidP="00036F14">
            <w:pPr>
              <w:pStyle w:val="APAReference"/>
              <w:spacing w:line="240" w:lineRule="auto"/>
              <w:ind w:left="0" w:firstLine="0"/>
              <w:rPr>
                <w:szCs w:val="20"/>
                <w:lang w:val="nn-NO"/>
              </w:rPr>
            </w:pPr>
            <w:r>
              <w:t xml:space="preserve">Lopez-Pedersen, A., Mononen, R., Korhonen, J., Aunio, P., &amp; Melby-Lervåg, M. (2020). Validation of an Early Numeracy Screener for First Graders. </w:t>
            </w:r>
            <w:r>
              <w:rPr>
                <w:i/>
              </w:rPr>
              <w:t>Scandinavian Journal of Educational Research</w:t>
            </w:r>
            <w:r>
              <w:t>. https://doi.org/10.1080/00313831.2019.1705901</w:t>
            </w:r>
          </w:p>
        </w:tc>
      </w:tr>
      <w:tr w:rsidR="00ED5E80" w:rsidRPr="00BE5253" w14:paraId="5ADA35BF" w14:textId="77777777" w:rsidTr="001B46CE">
        <w:trPr>
          <w:trHeight w:val="1082"/>
        </w:trPr>
        <w:tc>
          <w:tcPr>
            <w:tcW w:w="3473" w:type="dxa"/>
          </w:tcPr>
          <w:p w14:paraId="143B240F" w14:textId="58A9E789" w:rsidR="00ED5E80" w:rsidRPr="00036F14" w:rsidRDefault="00D84C53">
            <w:pPr>
              <w:pStyle w:val="APAReference"/>
              <w:spacing w:after="0" w:line="240" w:lineRule="auto"/>
              <w:ind w:left="1410" w:hanging="1410"/>
              <w:rPr>
                <w:b/>
                <w:bCs/>
                <w:szCs w:val="20"/>
                <w:lang w:val="nb-NO"/>
              </w:rPr>
            </w:pPr>
            <w:r w:rsidRPr="00036F14">
              <w:rPr>
                <w:b/>
                <w:bCs/>
                <w:szCs w:val="20"/>
                <w:lang w:val="nb-NO"/>
              </w:rPr>
              <w:t>ThinkMath</w:t>
            </w:r>
            <w:r w:rsidR="00036F14" w:rsidRPr="00036F14">
              <w:rPr>
                <w:b/>
                <w:bCs/>
                <w:szCs w:val="20"/>
                <w:lang w:val="nb-NO"/>
              </w:rPr>
              <w:t xml:space="preserve"> Screening</w:t>
            </w:r>
          </w:p>
          <w:p w14:paraId="56769679" w14:textId="57CE89CF" w:rsidR="009E0603" w:rsidRDefault="00036F14">
            <w:pPr>
              <w:pStyle w:val="APAReference"/>
              <w:spacing w:after="0" w:line="240" w:lineRule="auto"/>
              <w:ind w:left="1410" w:hanging="1410"/>
              <w:rPr>
                <w:szCs w:val="20"/>
                <w:lang w:val="nb-NO"/>
              </w:rPr>
            </w:pPr>
            <w:r>
              <w:rPr>
                <w:szCs w:val="20"/>
                <w:lang w:val="nb-NO"/>
              </w:rPr>
              <w:t>Kartlegging av</w:t>
            </w:r>
            <w:r w:rsidR="004E6751" w:rsidRPr="009E0603">
              <w:rPr>
                <w:szCs w:val="20"/>
                <w:lang w:val="nb-NO"/>
              </w:rPr>
              <w:t xml:space="preserve"> matematikkvansker hos</w:t>
            </w:r>
          </w:p>
          <w:p w14:paraId="698D6075" w14:textId="5D746C96" w:rsidR="00E94999" w:rsidRPr="009E0603" w:rsidRDefault="009E0603">
            <w:pPr>
              <w:pStyle w:val="APAReference"/>
              <w:spacing w:after="0" w:line="240" w:lineRule="auto"/>
              <w:ind w:left="1410" w:hanging="1410"/>
              <w:rPr>
                <w:szCs w:val="20"/>
                <w:lang w:val="nb-NO"/>
              </w:rPr>
            </w:pPr>
            <w:r w:rsidRPr="009E0603">
              <w:rPr>
                <w:szCs w:val="20"/>
                <w:lang w:val="nb-NO"/>
              </w:rPr>
              <w:t>barn</w:t>
            </w:r>
            <w:r>
              <w:rPr>
                <w:szCs w:val="20"/>
                <w:lang w:val="nb-NO"/>
              </w:rPr>
              <w:t xml:space="preserve"> i tidlig barneskole</w:t>
            </w:r>
          </w:p>
        </w:tc>
        <w:tc>
          <w:tcPr>
            <w:tcW w:w="6160" w:type="dxa"/>
          </w:tcPr>
          <w:p w14:paraId="27C125E4" w14:textId="77777777" w:rsidR="009E0603" w:rsidRDefault="00D84C53" w:rsidP="00D84C53">
            <w:pPr>
              <w:pStyle w:val="APAReference"/>
              <w:spacing w:after="0" w:line="240" w:lineRule="auto"/>
              <w:ind w:left="1410" w:hanging="1410"/>
            </w:pPr>
            <w:r>
              <w:t>Lopez-Pedersen, A., Mononen, R., Aunio, P. A., Scherer, R., &amp; Melby</w:t>
            </w:r>
          </w:p>
          <w:p w14:paraId="740790FE" w14:textId="77777777" w:rsidR="009E0603" w:rsidRDefault="00D84C53" w:rsidP="00D84C53">
            <w:pPr>
              <w:pStyle w:val="APAReference"/>
              <w:spacing w:after="0" w:line="240" w:lineRule="auto"/>
              <w:ind w:left="1410" w:hanging="1410"/>
            </w:pPr>
            <w:r>
              <w:t>Lervåg, M. (2022). Improving Numeracy Skills in First Graders with low</w:t>
            </w:r>
          </w:p>
          <w:p w14:paraId="39504AFA" w14:textId="1C812C4B" w:rsidR="009E0603" w:rsidRDefault="00D84C53" w:rsidP="00D84C53">
            <w:pPr>
              <w:pStyle w:val="APAReference"/>
              <w:spacing w:after="0" w:line="240" w:lineRule="auto"/>
              <w:ind w:left="1410" w:hanging="1410"/>
              <w:rPr>
                <w:i/>
              </w:rPr>
            </w:pPr>
            <w:r>
              <w:t>performance in early numeracy: A Randomized Controlled Trial.</w:t>
            </w:r>
            <w:r>
              <w:rPr>
                <w:i/>
              </w:rPr>
              <w:t>Remedial</w:t>
            </w:r>
          </w:p>
          <w:p w14:paraId="6FBA584B" w14:textId="4286BB10" w:rsidR="00ED5E80" w:rsidRPr="00DA32A3" w:rsidRDefault="00D84C53" w:rsidP="00036F14">
            <w:pPr>
              <w:pStyle w:val="APAReference"/>
              <w:spacing w:line="240" w:lineRule="auto"/>
              <w:ind w:left="1412" w:hanging="1412"/>
            </w:pPr>
            <w:r>
              <w:rPr>
                <w:i/>
              </w:rPr>
              <w:t>and special education</w:t>
            </w:r>
            <w:r>
              <w:t>. https://doi.org/10.1177/07419325221102537</w:t>
            </w:r>
          </w:p>
        </w:tc>
      </w:tr>
      <w:tr w:rsidR="00ED5E80" w:rsidRPr="00DA32A3" w14:paraId="0372C98E" w14:textId="77777777" w:rsidTr="001B46CE">
        <w:tc>
          <w:tcPr>
            <w:tcW w:w="3473" w:type="dxa"/>
          </w:tcPr>
          <w:p w14:paraId="297DE554" w14:textId="77777777" w:rsidR="00ED5E80" w:rsidRPr="00036F14" w:rsidRDefault="00D84C53">
            <w:pPr>
              <w:pStyle w:val="APAReference"/>
              <w:spacing w:after="0" w:line="240" w:lineRule="auto"/>
              <w:ind w:left="1410" w:hanging="1410"/>
              <w:rPr>
                <w:b/>
                <w:bCs/>
                <w:szCs w:val="20"/>
                <w:lang w:val="nn-NO"/>
              </w:rPr>
            </w:pPr>
            <w:r w:rsidRPr="00036F14">
              <w:rPr>
                <w:b/>
                <w:bCs/>
                <w:szCs w:val="20"/>
                <w:lang w:val="nn-NO"/>
              </w:rPr>
              <w:t xml:space="preserve">SpråkLøft </w:t>
            </w:r>
          </w:p>
          <w:p w14:paraId="64E31AF2" w14:textId="77777777" w:rsidR="00DA32A3" w:rsidRDefault="00DA32A3">
            <w:pPr>
              <w:pStyle w:val="APAReference"/>
              <w:spacing w:after="0" w:line="240" w:lineRule="auto"/>
              <w:ind w:left="1410" w:hanging="1410"/>
              <w:rPr>
                <w:szCs w:val="20"/>
                <w:lang w:val="nn-NO"/>
              </w:rPr>
            </w:pPr>
            <w:r w:rsidRPr="00DA32A3">
              <w:rPr>
                <w:szCs w:val="20"/>
                <w:lang w:val="nn-NO"/>
              </w:rPr>
              <w:t>63 økter med språkstimulering for</w:t>
            </w:r>
          </w:p>
          <w:p w14:paraId="004CCE03" w14:textId="73BE417C" w:rsidR="009E0603" w:rsidRPr="00DA32A3" w:rsidRDefault="00DA32A3">
            <w:pPr>
              <w:pStyle w:val="APAReference"/>
              <w:spacing w:after="0" w:line="240" w:lineRule="auto"/>
              <w:ind w:left="1410" w:hanging="1410"/>
              <w:rPr>
                <w:szCs w:val="20"/>
                <w:lang w:val="nn-NO"/>
              </w:rPr>
            </w:pPr>
            <w:r w:rsidRPr="00DA32A3">
              <w:rPr>
                <w:szCs w:val="20"/>
                <w:lang w:val="nn-NO"/>
              </w:rPr>
              <w:t>minor</w:t>
            </w:r>
            <w:r>
              <w:rPr>
                <w:szCs w:val="20"/>
                <w:lang w:val="nn-NO"/>
              </w:rPr>
              <w:t>itetsspråklige i barnehagen</w:t>
            </w:r>
          </w:p>
        </w:tc>
        <w:tc>
          <w:tcPr>
            <w:tcW w:w="6160" w:type="dxa"/>
          </w:tcPr>
          <w:p w14:paraId="36E9C7F1" w14:textId="77777777" w:rsidR="00DA32A3" w:rsidRDefault="00D84C53" w:rsidP="00D84C53">
            <w:pPr>
              <w:pStyle w:val="APAReference"/>
              <w:spacing w:after="0" w:line="240" w:lineRule="auto"/>
              <w:ind w:left="1410" w:hanging="1410"/>
            </w:pPr>
            <w:r w:rsidRPr="00D84C53">
              <w:t xml:space="preserve">Rogde, K., Melby-Lervåg, M., &amp; Lervåg, A. (2016). </w:t>
            </w:r>
            <w:r>
              <w:t>Improving the General</w:t>
            </w:r>
          </w:p>
          <w:p w14:paraId="3A7A20DE" w14:textId="77777777" w:rsidR="00DA32A3" w:rsidRDefault="00D84C53" w:rsidP="00D84C53">
            <w:pPr>
              <w:pStyle w:val="APAReference"/>
              <w:spacing w:after="0" w:line="240" w:lineRule="auto"/>
              <w:ind w:left="1410" w:hanging="1410"/>
            </w:pPr>
            <w:r>
              <w:t>Language Skills of Second-Language Learners in Kindergarten: A</w:t>
            </w:r>
          </w:p>
          <w:p w14:paraId="55C7F688" w14:textId="77777777" w:rsidR="00DA32A3" w:rsidRDefault="00D84C53" w:rsidP="00D84C53">
            <w:pPr>
              <w:pStyle w:val="APAReference"/>
              <w:spacing w:after="0" w:line="240" w:lineRule="auto"/>
              <w:ind w:left="1410" w:hanging="1410"/>
              <w:rPr>
                <w:i/>
              </w:rPr>
            </w:pPr>
            <w:r>
              <w:t xml:space="preserve">Randomized Controlled Trial. </w:t>
            </w:r>
            <w:r>
              <w:rPr>
                <w:i/>
              </w:rPr>
              <w:t>Journal of Research on Educational</w:t>
            </w:r>
          </w:p>
          <w:p w14:paraId="0A69A81C" w14:textId="77777777" w:rsidR="00036F14" w:rsidRDefault="00D84C53" w:rsidP="00DA32A3">
            <w:pPr>
              <w:pStyle w:val="APAReference"/>
              <w:spacing w:after="0" w:line="240" w:lineRule="auto"/>
              <w:ind w:left="1410" w:hanging="1410"/>
            </w:pPr>
            <w:r>
              <w:rPr>
                <w:i/>
              </w:rPr>
              <w:t>Effectiveness</w:t>
            </w:r>
            <w:r>
              <w:t xml:space="preserve">, </w:t>
            </w:r>
            <w:r>
              <w:rPr>
                <w:i/>
              </w:rPr>
              <w:t>9</w:t>
            </w:r>
            <w:r>
              <w:t>, 150</w:t>
            </w:r>
          </w:p>
          <w:p w14:paraId="1D87F29A" w14:textId="0E9BCF3A" w:rsidR="00ED5E80" w:rsidRDefault="00D84C53" w:rsidP="00036F14">
            <w:pPr>
              <w:pStyle w:val="APAReference"/>
              <w:spacing w:line="240" w:lineRule="auto"/>
              <w:ind w:left="1412" w:hanging="1412"/>
            </w:pPr>
            <w:r>
              <w:t>170.https://doi.org/10.1080/19345747.2016.1171935</w:t>
            </w:r>
          </w:p>
        </w:tc>
      </w:tr>
      <w:tr w:rsidR="00ED5E80" w:rsidRPr="00B1732D" w14:paraId="28D75F02" w14:textId="77777777" w:rsidTr="001B46CE">
        <w:tc>
          <w:tcPr>
            <w:tcW w:w="3473" w:type="dxa"/>
          </w:tcPr>
          <w:p w14:paraId="7612DE1F" w14:textId="77777777" w:rsidR="00ED5E80" w:rsidRPr="00036F14" w:rsidRDefault="00D84C53">
            <w:pPr>
              <w:pStyle w:val="APAReference"/>
              <w:spacing w:after="0" w:line="240" w:lineRule="auto"/>
              <w:ind w:left="1410" w:hanging="1410"/>
              <w:rPr>
                <w:b/>
                <w:bCs/>
                <w:szCs w:val="20"/>
                <w:lang w:val="nn-NO"/>
              </w:rPr>
            </w:pPr>
            <w:r w:rsidRPr="00036F14">
              <w:rPr>
                <w:b/>
                <w:bCs/>
                <w:szCs w:val="20"/>
                <w:lang w:val="nn-NO"/>
              </w:rPr>
              <w:t>LURI</w:t>
            </w:r>
            <w:r w:rsidR="00DA32A3" w:rsidRPr="00036F14">
              <w:rPr>
                <w:b/>
                <w:bCs/>
                <w:szCs w:val="20"/>
                <w:lang w:val="nn-NO"/>
              </w:rPr>
              <w:t xml:space="preserve"> </w:t>
            </w:r>
          </w:p>
          <w:p w14:paraId="14B0D70B" w14:textId="77777777" w:rsidR="00B1732D" w:rsidRDefault="00D54680">
            <w:pPr>
              <w:pStyle w:val="APAReference"/>
              <w:spacing w:after="0" w:line="240" w:lineRule="auto"/>
              <w:ind w:left="1410" w:hanging="1410"/>
              <w:rPr>
                <w:szCs w:val="20"/>
                <w:lang w:val="nb-NO"/>
              </w:rPr>
            </w:pPr>
            <w:r w:rsidRPr="00D54680">
              <w:rPr>
                <w:szCs w:val="20"/>
                <w:lang w:val="nb-NO"/>
              </w:rPr>
              <w:t xml:space="preserve">Kartlegging av lytteforståelse i </w:t>
            </w:r>
          </w:p>
          <w:p w14:paraId="65AAF2A6" w14:textId="21B0BF8A" w:rsidR="00D54680" w:rsidRPr="00D54680" w:rsidRDefault="00D54680">
            <w:pPr>
              <w:pStyle w:val="APAReference"/>
              <w:spacing w:after="0" w:line="240" w:lineRule="auto"/>
              <w:ind w:left="1410" w:hanging="1410"/>
              <w:rPr>
                <w:szCs w:val="20"/>
                <w:lang w:val="nb-NO"/>
              </w:rPr>
            </w:pPr>
            <w:r w:rsidRPr="00D54680">
              <w:rPr>
                <w:szCs w:val="20"/>
                <w:lang w:val="nb-NO"/>
              </w:rPr>
              <w:t>barn</w:t>
            </w:r>
            <w:r>
              <w:rPr>
                <w:szCs w:val="20"/>
                <w:lang w:val="nb-NO"/>
              </w:rPr>
              <w:t>ehagen</w:t>
            </w:r>
          </w:p>
        </w:tc>
        <w:tc>
          <w:tcPr>
            <w:tcW w:w="6160" w:type="dxa"/>
          </w:tcPr>
          <w:p w14:paraId="720DF96A" w14:textId="77777777" w:rsidR="00036F14" w:rsidRDefault="00D84C53" w:rsidP="00D84C53">
            <w:pPr>
              <w:pStyle w:val="APAReference"/>
              <w:spacing w:after="0" w:line="240" w:lineRule="auto"/>
              <w:ind w:left="1410" w:hanging="1410"/>
            </w:pPr>
            <w:r w:rsidRPr="00D84C53">
              <w:t>Hagen, Å. M., Knoph, R., Hjetland, H. N., Rogde, K., Lawrence, J., Lervåg,</w:t>
            </w:r>
          </w:p>
          <w:p w14:paraId="25B0D46A" w14:textId="3FD58A6B" w:rsidR="00B1732D" w:rsidRDefault="00D84C53" w:rsidP="00036F14">
            <w:pPr>
              <w:pStyle w:val="APAReference"/>
              <w:spacing w:after="0" w:line="240" w:lineRule="auto"/>
              <w:ind w:left="1410" w:hanging="1410"/>
            </w:pPr>
            <w:r w:rsidRPr="00D84C53">
              <w:t xml:space="preserve">A.,&amp; Melby-Lervåg, M. (2021). </w:t>
            </w:r>
            <w:r>
              <w:t xml:space="preserve">Measuring Listening Comprehension and </w:t>
            </w:r>
          </w:p>
          <w:p w14:paraId="042C9D4A" w14:textId="77777777" w:rsidR="00B1732D" w:rsidRDefault="00D84C53" w:rsidP="00D84C53">
            <w:pPr>
              <w:pStyle w:val="APAReference"/>
              <w:spacing w:after="0" w:line="240" w:lineRule="auto"/>
              <w:ind w:left="1410" w:hanging="1410"/>
              <w:rPr>
                <w:i/>
              </w:rPr>
            </w:pPr>
            <w:r>
              <w:t xml:space="preserve">Predicting Language Development in At-Risk Preschoolers. </w:t>
            </w:r>
            <w:r>
              <w:rPr>
                <w:i/>
              </w:rPr>
              <w:t xml:space="preserve">Scandinavian </w:t>
            </w:r>
          </w:p>
          <w:p w14:paraId="561571CC" w14:textId="77777777" w:rsidR="00B1732D" w:rsidRDefault="00D84C53" w:rsidP="00D84C53">
            <w:pPr>
              <w:pStyle w:val="APAReference"/>
              <w:spacing w:after="0" w:line="240" w:lineRule="auto"/>
              <w:ind w:left="1410" w:hanging="1410"/>
            </w:pPr>
            <w:r>
              <w:rPr>
                <w:i/>
              </w:rPr>
              <w:t>Journal of Educational Research</w:t>
            </w:r>
            <w:r>
              <w:t xml:space="preserve">. </w:t>
            </w:r>
          </w:p>
          <w:p w14:paraId="6A2BAEA2" w14:textId="47AEFFB1" w:rsidR="00ED5E80" w:rsidRDefault="00D84C53" w:rsidP="00036F14">
            <w:pPr>
              <w:pStyle w:val="APAReference"/>
              <w:spacing w:line="240" w:lineRule="auto"/>
            </w:pPr>
            <w:r>
              <w:t>https://doi.org/10.1080/00313831.2021.1939136</w:t>
            </w:r>
          </w:p>
        </w:tc>
      </w:tr>
      <w:tr w:rsidR="00ED5E80" w:rsidRPr="00BE5253" w14:paraId="0C15FB91" w14:textId="77777777" w:rsidTr="001B46CE">
        <w:tc>
          <w:tcPr>
            <w:tcW w:w="3473" w:type="dxa"/>
          </w:tcPr>
          <w:p w14:paraId="0C746BD0" w14:textId="77777777" w:rsidR="00ED5E80" w:rsidRPr="005E7361" w:rsidRDefault="00D84C53">
            <w:pPr>
              <w:pStyle w:val="APAReference"/>
              <w:spacing w:after="0" w:line="240" w:lineRule="auto"/>
              <w:ind w:left="1410" w:hanging="1410"/>
              <w:rPr>
                <w:b/>
                <w:bCs/>
                <w:szCs w:val="20"/>
                <w:lang w:val="nb-NO"/>
              </w:rPr>
            </w:pPr>
            <w:r w:rsidRPr="005E7361">
              <w:rPr>
                <w:b/>
                <w:bCs/>
                <w:szCs w:val="20"/>
                <w:lang w:val="nb-NO"/>
              </w:rPr>
              <w:t>ReadWell</w:t>
            </w:r>
          </w:p>
          <w:p w14:paraId="3BA2514C" w14:textId="77777777" w:rsidR="00570EAA" w:rsidRDefault="00570EAA">
            <w:pPr>
              <w:pStyle w:val="APAReference"/>
              <w:spacing w:after="0" w:line="240" w:lineRule="auto"/>
              <w:ind w:left="1410" w:hanging="1410"/>
              <w:rPr>
                <w:szCs w:val="20"/>
                <w:lang w:val="nb-NO"/>
              </w:rPr>
            </w:pPr>
            <w:r w:rsidRPr="00570EAA">
              <w:rPr>
                <w:szCs w:val="20"/>
                <w:lang w:val="nb-NO"/>
              </w:rPr>
              <w:t>93 øk</w:t>
            </w:r>
            <w:r>
              <w:rPr>
                <w:szCs w:val="20"/>
                <w:lang w:val="nb-NO"/>
              </w:rPr>
              <w:t>t</w:t>
            </w:r>
            <w:r w:rsidRPr="00570EAA">
              <w:rPr>
                <w:szCs w:val="20"/>
                <w:lang w:val="nb-NO"/>
              </w:rPr>
              <w:t xml:space="preserve">ers leseintervensjon for barn </w:t>
            </w:r>
          </w:p>
          <w:p w14:paraId="6964A79E" w14:textId="3A6B261F" w:rsidR="00B1732D" w:rsidRPr="00570EAA" w:rsidRDefault="00570EAA">
            <w:pPr>
              <w:pStyle w:val="APAReference"/>
              <w:spacing w:after="0" w:line="240" w:lineRule="auto"/>
              <w:ind w:left="1410" w:hanging="1410"/>
              <w:rPr>
                <w:szCs w:val="20"/>
                <w:lang w:val="nb-NO"/>
              </w:rPr>
            </w:pPr>
            <w:r w:rsidRPr="00570EAA">
              <w:rPr>
                <w:szCs w:val="20"/>
                <w:lang w:val="nb-NO"/>
              </w:rPr>
              <w:t>s</w:t>
            </w:r>
            <w:r>
              <w:rPr>
                <w:szCs w:val="20"/>
                <w:lang w:val="nb-NO"/>
              </w:rPr>
              <w:t>om strever med lesing fra 1-3 klasse</w:t>
            </w:r>
          </w:p>
        </w:tc>
        <w:tc>
          <w:tcPr>
            <w:tcW w:w="6160" w:type="dxa"/>
          </w:tcPr>
          <w:p w14:paraId="76795A3B" w14:textId="77777777" w:rsidR="00570EAA" w:rsidRDefault="00D84C53" w:rsidP="00D84C53">
            <w:pPr>
              <w:pStyle w:val="APAReference"/>
              <w:spacing w:after="0" w:line="240" w:lineRule="auto"/>
              <w:ind w:left="1410" w:hanging="1410"/>
            </w:pPr>
            <w:r w:rsidRPr="00D84C53">
              <w:t>Nergård-Nilssen, T., Furnes, B., Caglar-Ryeng, Ø., Friborg, O., &amp; Melby</w:t>
            </w:r>
          </w:p>
          <w:p w14:paraId="5212F0B7" w14:textId="77777777" w:rsidR="00570EAA" w:rsidRDefault="00D84C53" w:rsidP="00D84C53">
            <w:pPr>
              <w:pStyle w:val="APAReference"/>
              <w:spacing w:after="0" w:line="240" w:lineRule="auto"/>
              <w:ind w:left="1410" w:hanging="1410"/>
            </w:pPr>
            <w:r w:rsidRPr="00D84C53">
              <w:t xml:space="preserve">Lervåg, M. (2026). </w:t>
            </w:r>
            <w:r>
              <w:t>Improving reading comprehension through language</w:t>
            </w:r>
          </w:p>
          <w:p w14:paraId="6FB6F340" w14:textId="77777777" w:rsidR="00570EAA" w:rsidRDefault="00D84C53" w:rsidP="00D84C53">
            <w:pPr>
              <w:pStyle w:val="APAReference"/>
              <w:spacing w:after="0" w:line="240" w:lineRule="auto"/>
              <w:ind w:left="1410" w:hanging="1410"/>
            </w:pPr>
            <w:r>
              <w:t xml:space="preserve">comprehension and early word reading: A multisite randomized trial. </w:t>
            </w:r>
          </w:p>
          <w:p w14:paraId="444D8700" w14:textId="77777777" w:rsidR="00482DDE" w:rsidRDefault="00D84C53" w:rsidP="00D84C53">
            <w:pPr>
              <w:pStyle w:val="APAReference"/>
              <w:spacing w:after="0" w:line="240" w:lineRule="auto"/>
              <w:ind w:left="1410" w:hanging="1410"/>
            </w:pPr>
            <w:r>
              <w:rPr>
                <w:i/>
              </w:rPr>
              <w:t>Journal of Educational Psychology</w:t>
            </w:r>
            <w:r>
              <w:t xml:space="preserve">, </w:t>
            </w:r>
            <w:r>
              <w:rPr>
                <w:i/>
              </w:rPr>
              <w:t>118</w:t>
            </w:r>
            <w:r>
              <w:t>(4), 503-503.</w:t>
            </w:r>
          </w:p>
          <w:p w14:paraId="557F34B6" w14:textId="174DE247" w:rsidR="00ED5E80" w:rsidRDefault="00D84C53" w:rsidP="00036F14">
            <w:pPr>
              <w:pStyle w:val="APAReference"/>
              <w:spacing w:line="240" w:lineRule="auto"/>
              <w:ind w:left="1412" w:hanging="1412"/>
            </w:pPr>
            <w:r>
              <w:t>https://doi.org/10.1037/edu0001017</w:t>
            </w:r>
          </w:p>
        </w:tc>
      </w:tr>
      <w:tr w:rsidR="00ED5E80" w:rsidRPr="00BE5253" w14:paraId="133EA0AE" w14:textId="77777777" w:rsidTr="001B46CE">
        <w:tc>
          <w:tcPr>
            <w:tcW w:w="3473" w:type="dxa"/>
          </w:tcPr>
          <w:p w14:paraId="61766F91" w14:textId="77777777" w:rsidR="00ED5E80" w:rsidRPr="00036F14" w:rsidRDefault="00D84C53">
            <w:pPr>
              <w:pStyle w:val="APAReference"/>
              <w:spacing w:after="0" w:line="240" w:lineRule="auto"/>
              <w:ind w:left="1410" w:hanging="1410"/>
              <w:rPr>
                <w:b/>
                <w:bCs/>
                <w:szCs w:val="20"/>
              </w:rPr>
            </w:pPr>
            <w:r w:rsidRPr="00036F14">
              <w:rPr>
                <w:b/>
                <w:bCs/>
                <w:szCs w:val="20"/>
              </w:rPr>
              <w:t xml:space="preserve">SpråkHagen </w:t>
            </w:r>
          </w:p>
          <w:p w14:paraId="13CF9614" w14:textId="77777777" w:rsidR="006F09A7" w:rsidRDefault="00482DDE">
            <w:pPr>
              <w:pStyle w:val="APAReference"/>
              <w:spacing w:after="0" w:line="240" w:lineRule="auto"/>
              <w:ind w:left="1410" w:hanging="1410"/>
              <w:rPr>
                <w:szCs w:val="20"/>
              </w:rPr>
            </w:pPr>
            <w:r>
              <w:rPr>
                <w:szCs w:val="20"/>
              </w:rPr>
              <w:t>30 ukers språkstimuleringstiltak for</w:t>
            </w:r>
          </w:p>
          <w:p w14:paraId="4260AE29" w14:textId="34FA2849" w:rsidR="00482DDE" w:rsidRPr="00FC1632" w:rsidRDefault="00482DDE">
            <w:pPr>
              <w:pStyle w:val="APAReference"/>
              <w:spacing w:after="0" w:line="240" w:lineRule="auto"/>
              <w:ind w:left="1410" w:hanging="1410"/>
              <w:rPr>
                <w:szCs w:val="20"/>
              </w:rPr>
            </w:pPr>
            <w:r>
              <w:rPr>
                <w:szCs w:val="20"/>
              </w:rPr>
              <w:t xml:space="preserve">barn I barnehage </w:t>
            </w:r>
            <w:r w:rsidR="006F09A7">
              <w:rPr>
                <w:szCs w:val="20"/>
              </w:rPr>
              <w:t>med språkvansker</w:t>
            </w:r>
          </w:p>
        </w:tc>
        <w:tc>
          <w:tcPr>
            <w:tcW w:w="6160" w:type="dxa"/>
          </w:tcPr>
          <w:p w14:paraId="1A7DEF4F" w14:textId="77777777" w:rsidR="006F09A7" w:rsidRDefault="00D84C53" w:rsidP="00D84C53">
            <w:pPr>
              <w:pStyle w:val="APAReference"/>
              <w:spacing w:after="0" w:line="240" w:lineRule="auto"/>
              <w:ind w:left="1410" w:hanging="1410"/>
            </w:pPr>
            <w:r w:rsidRPr="00D84C53">
              <w:rPr>
                <w:lang w:val="nb-NO"/>
              </w:rPr>
              <w:t xml:space="preserve">Hagen, Å. M., Melby-Lervåg, M., &amp; Lervåg, A. (2017). </w:t>
            </w:r>
            <w:r>
              <w:t>Improving</w:t>
            </w:r>
          </w:p>
          <w:p w14:paraId="3DA16E20" w14:textId="77777777" w:rsidR="006F09A7" w:rsidRDefault="00D84C53" w:rsidP="00D84C53">
            <w:pPr>
              <w:pStyle w:val="APAReference"/>
              <w:spacing w:after="0" w:line="240" w:lineRule="auto"/>
              <w:ind w:left="1410" w:hanging="1410"/>
            </w:pPr>
            <w:r>
              <w:t>Language Comprehension in Preschool Children with Language</w:t>
            </w:r>
          </w:p>
          <w:p w14:paraId="32851B35" w14:textId="77777777" w:rsidR="006F09A7" w:rsidRDefault="00D84C53" w:rsidP="00D84C53">
            <w:pPr>
              <w:pStyle w:val="APAReference"/>
              <w:spacing w:after="0" w:line="240" w:lineRule="auto"/>
              <w:ind w:left="1410" w:hanging="1410"/>
              <w:rPr>
                <w:i/>
              </w:rPr>
            </w:pPr>
            <w:r>
              <w:t xml:space="preserve">Difficulties: A Cluster Randomized Trial. </w:t>
            </w:r>
            <w:r>
              <w:rPr>
                <w:i/>
              </w:rPr>
              <w:t xml:space="preserve">Journal of Child Psychology and </w:t>
            </w:r>
          </w:p>
          <w:p w14:paraId="1206357C" w14:textId="49B292F9" w:rsidR="00ED5E80" w:rsidRDefault="00D84C53" w:rsidP="00036F14">
            <w:pPr>
              <w:pStyle w:val="APAReference"/>
              <w:spacing w:line="240" w:lineRule="auto"/>
              <w:ind w:left="1412" w:hanging="1412"/>
            </w:pPr>
            <w:r>
              <w:rPr>
                <w:i/>
              </w:rPr>
              <w:t>Psychiatry</w:t>
            </w:r>
            <w:r>
              <w:t xml:space="preserve">, </w:t>
            </w:r>
            <w:r>
              <w:rPr>
                <w:i/>
              </w:rPr>
              <w:t>58</w:t>
            </w:r>
            <w:r>
              <w:t>(10), 1132-1140. https://doi.org/10.1111/jcpp.12762</w:t>
            </w:r>
          </w:p>
        </w:tc>
      </w:tr>
      <w:tr w:rsidR="00ED5E80" w:rsidRPr="001A38C4" w14:paraId="2E6569E0" w14:textId="77777777" w:rsidTr="001B46CE">
        <w:tc>
          <w:tcPr>
            <w:tcW w:w="3473" w:type="dxa"/>
          </w:tcPr>
          <w:p w14:paraId="40498501" w14:textId="77777777" w:rsidR="00ED5E80" w:rsidRPr="00036F14" w:rsidRDefault="00D84C53">
            <w:pPr>
              <w:pStyle w:val="APAReference"/>
              <w:spacing w:after="0" w:line="240" w:lineRule="auto"/>
              <w:ind w:left="1410" w:hanging="1410"/>
              <w:rPr>
                <w:b/>
                <w:bCs/>
                <w:szCs w:val="20"/>
              </w:rPr>
            </w:pPr>
            <w:r w:rsidRPr="00036F14">
              <w:rPr>
                <w:b/>
                <w:bCs/>
                <w:szCs w:val="20"/>
              </w:rPr>
              <w:t xml:space="preserve">DIBELS  </w:t>
            </w:r>
          </w:p>
          <w:p w14:paraId="64A6E363" w14:textId="23EDF548" w:rsidR="006F09A7" w:rsidRPr="00FC1632" w:rsidRDefault="006F09A7">
            <w:pPr>
              <w:pStyle w:val="APAReference"/>
              <w:spacing w:after="0" w:line="240" w:lineRule="auto"/>
              <w:ind w:left="1410" w:hanging="1410"/>
              <w:rPr>
                <w:szCs w:val="20"/>
              </w:rPr>
            </w:pPr>
            <w:r>
              <w:rPr>
                <w:szCs w:val="20"/>
              </w:rPr>
              <w:t>Test av leseflyt</w:t>
            </w:r>
          </w:p>
        </w:tc>
        <w:tc>
          <w:tcPr>
            <w:tcW w:w="6160" w:type="dxa"/>
          </w:tcPr>
          <w:p w14:paraId="4F26DF36" w14:textId="77777777" w:rsidR="006F09A7" w:rsidRDefault="00D84C53" w:rsidP="00D84C53">
            <w:pPr>
              <w:pStyle w:val="APAReference"/>
              <w:spacing w:after="0" w:line="240" w:lineRule="auto"/>
              <w:ind w:left="1410" w:hanging="1410"/>
            </w:pPr>
            <w:r>
              <w:t>Arnesen, A., Braeken, J., Baker, S., Meek-Hansen, W., Ogden, T., &amp;</w:t>
            </w:r>
          </w:p>
          <w:p w14:paraId="472C383A" w14:textId="77777777" w:rsidR="006F09A7" w:rsidRDefault="00D84C53" w:rsidP="00D84C53">
            <w:pPr>
              <w:pStyle w:val="APAReference"/>
              <w:spacing w:after="0" w:line="240" w:lineRule="auto"/>
              <w:ind w:left="1410" w:hanging="1410"/>
            </w:pPr>
            <w:r>
              <w:t xml:space="preserve">Melby-Lervåg, M. (2017). Growth in Oral Reading Fluency in a </w:t>
            </w:r>
          </w:p>
          <w:p w14:paraId="73D3D336" w14:textId="77777777" w:rsidR="006F09A7" w:rsidRDefault="00D84C53" w:rsidP="00D84C53">
            <w:pPr>
              <w:pStyle w:val="APAReference"/>
              <w:spacing w:after="0" w:line="240" w:lineRule="auto"/>
              <w:ind w:left="1410" w:hanging="1410"/>
            </w:pPr>
            <w:r>
              <w:t xml:space="preserve">Semitransparent Orthography: Concurrent and Predictive Relations With </w:t>
            </w:r>
          </w:p>
          <w:p w14:paraId="50F33717" w14:textId="77777777" w:rsidR="006F09A7" w:rsidRDefault="00D84C53" w:rsidP="00D84C53">
            <w:pPr>
              <w:pStyle w:val="APAReference"/>
              <w:spacing w:after="0" w:line="240" w:lineRule="auto"/>
              <w:ind w:left="1410" w:hanging="1410"/>
              <w:rPr>
                <w:i/>
              </w:rPr>
            </w:pPr>
            <w:r>
              <w:t xml:space="preserve">Reading Proficiency in Norwegian, Grades 2–5. </w:t>
            </w:r>
            <w:r>
              <w:rPr>
                <w:i/>
              </w:rPr>
              <w:t xml:space="preserve">Reading Research </w:t>
            </w:r>
          </w:p>
          <w:p w14:paraId="03E0A07B" w14:textId="205AA832" w:rsidR="00D84C53" w:rsidRDefault="00D84C53" w:rsidP="00D84C53">
            <w:pPr>
              <w:pStyle w:val="APAReference"/>
              <w:spacing w:after="0" w:line="240" w:lineRule="auto"/>
              <w:ind w:left="1410" w:hanging="1410"/>
            </w:pPr>
            <w:r>
              <w:rPr>
                <w:i/>
              </w:rPr>
              <w:t>Quarterly</w:t>
            </w:r>
            <w:r>
              <w:t xml:space="preserve">, </w:t>
            </w:r>
            <w:r>
              <w:rPr>
                <w:i/>
              </w:rPr>
              <w:t>52</w:t>
            </w:r>
            <w:r>
              <w:t>(2), 177-201. https://doi.org/10.1002/rrq.159</w:t>
            </w:r>
          </w:p>
          <w:p w14:paraId="716E454C" w14:textId="77777777" w:rsidR="00ED5E80" w:rsidRDefault="00ED5E80">
            <w:pPr>
              <w:pStyle w:val="APAReference"/>
              <w:spacing w:after="0" w:line="240" w:lineRule="auto"/>
              <w:ind w:left="0" w:firstLine="0"/>
            </w:pPr>
          </w:p>
        </w:tc>
      </w:tr>
    </w:tbl>
    <w:p w14:paraId="041CE347" w14:textId="653D2326" w:rsidR="004C0720" w:rsidRPr="001A38C4" w:rsidRDefault="00FC1632" w:rsidP="00E75C47">
      <w:pPr>
        <w:spacing w:after="0" w:line="240" w:lineRule="auto"/>
        <w:rPr>
          <w:b/>
          <w:bCs/>
          <w:color w:val="auto"/>
          <w:lang w:val="en-US"/>
        </w:rPr>
      </w:pPr>
      <w:r w:rsidRPr="001A38C4">
        <w:rPr>
          <w:b/>
          <w:bCs/>
          <w:color w:val="auto"/>
          <w:lang w:val="en-US"/>
        </w:rPr>
        <w:t>Andre t</w:t>
      </w:r>
      <w:r w:rsidR="004C0720" w:rsidRPr="001A38C4">
        <w:rPr>
          <w:b/>
          <w:bCs/>
          <w:color w:val="auto"/>
          <w:lang w:val="en-US"/>
        </w:rPr>
        <w:t>idsskriftsartikler</w:t>
      </w:r>
    </w:p>
    <w:p w14:paraId="21AA46E5" w14:textId="77777777" w:rsidR="00690002" w:rsidRDefault="00690002" w:rsidP="00E75C47">
      <w:pPr>
        <w:pStyle w:val="APAReference"/>
        <w:spacing w:after="0" w:line="240" w:lineRule="auto"/>
      </w:pPr>
      <w:r w:rsidRPr="001A38C4">
        <w:t xml:space="preserve">Amland, T., Lervåg, A., &amp; Melby-Lervåg, M. (2021). </w:t>
      </w:r>
      <w:r>
        <w:t xml:space="preserve">Comorbidity Between Math and Reading Problems: Is Phonological Processing a Mutual Factor? </w:t>
      </w:r>
      <w:r>
        <w:rPr>
          <w:i/>
        </w:rPr>
        <w:t>Frontiers in Human Neuroscience</w:t>
      </w:r>
      <w:r>
        <w:t xml:space="preserve">, </w:t>
      </w:r>
      <w:r>
        <w:rPr>
          <w:i/>
        </w:rPr>
        <w:t>14</w:t>
      </w:r>
      <w:r>
        <w:t>. https://doi.org/10.3389/fnhum.2020.577304</w:t>
      </w:r>
    </w:p>
    <w:p w14:paraId="1C6E9357" w14:textId="77777777" w:rsidR="00690002" w:rsidRDefault="00690002" w:rsidP="00E75C47">
      <w:pPr>
        <w:pStyle w:val="APAReference"/>
        <w:spacing w:after="0" w:line="240" w:lineRule="auto"/>
      </w:pPr>
      <w:r>
        <w:t xml:space="preserve">Amland, T., Grande, G., Scherer, R., Lervåg, A., &amp; Melby-Lervåg, M. (2024). Cognitive Factors Underlying Mathematical Skills: A Systematic Review and Meta-Analysis. </w:t>
      </w:r>
      <w:r>
        <w:rPr>
          <w:i/>
        </w:rPr>
        <w:t>Psychological bulletin</w:t>
      </w:r>
      <w:r>
        <w:t>. https://doi.org/10.1037/bul0000457</w:t>
      </w:r>
    </w:p>
    <w:p w14:paraId="67B62C76" w14:textId="77777777" w:rsidR="00690002" w:rsidRDefault="00690002" w:rsidP="00E75C47">
      <w:pPr>
        <w:pStyle w:val="APAReference"/>
        <w:spacing w:after="0" w:line="240" w:lineRule="auto"/>
      </w:pPr>
      <w:r>
        <w:t xml:space="preserve">Arnesen, A., Braeken, J., Ogden, T., &amp; Melby-Lervåg, M. (2018). Assessing Children’s Social Functioning and Reading Proficiency: A Systematic Review of the Quality of Educational Assessment Instruments Used in Norwegian Elementary Schools. </w:t>
      </w:r>
      <w:r>
        <w:rPr>
          <w:i/>
        </w:rPr>
        <w:t>Scandinavian Journal of Educational Research</w:t>
      </w:r>
      <w:r>
        <w:t>, 1-26. https://doi.org/10.1080/00313831.2017.1420685</w:t>
      </w:r>
    </w:p>
    <w:p w14:paraId="52D4A958" w14:textId="77777777" w:rsidR="00690002" w:rsidRDefault="00690002" w:rsidP="00E75C47">
      <w:pPr>
        <w:pStyle w:val="APAReference"/>
        <w:spacing w:after="0" w:line="240" w:lineRule="auto"/>
      </w:pPr>
      <w:r>
        <w:t xml:space="preserve">Arnesen, A., Smolkowski, K., Ogden, T., &amp; Melby-Lervåg, M. (2018). Validation of the Elementary Social Behaviour Assessment: Teacher Ratings of Students' Social Skills Adapted to Norwegian, Grades 1-6. </w:t>
      </w:r>
      <w:r>
        <w:rPr>
          <w:i/>
        </w:rPr>
        <w:t>Emotional and Behavioural Difficulties</w:t>
      </w:r>
      <w:r>
        <w:t xml:space="preserve">, </w:t>
      </w:r>
      <w:r>
        <w:rPr>
          <w:i/>
        </w:rPr>
        <w:t>23</w:t>
      </w:r>
      <w:r>
        <w:t>(1), 39-54. https://doi.org/10.1080/13632752.2017.1316473</w:t>
      </w:r>
    </w:p>
    <w:p w14:paraId="4371862F" w14:textId="77777777" w:rsidR="00690002" w:rsidRDefault="00690002" w:rsidP="00E75C47">
      <w:pPr>
        <w:pStyle w:val="APAReference"/>
        <w:spacing w:after="0" w:line="240" w:lineRule="auto"/>
      </w:pPr>
      <w:r>
        <w:t xml:space="preserve">Bratlie, S. S., Brinchmann, E. I., Melby-Lervåg, M., &amp; Torkildsen, J. V. K. (2022). Morphology—A Gateway to Advanced Language: Meta-Analysis of Morphological Knowledge in Language-Minority Children. </w:t>
      </w:r>
      <w:r>
        <w:rPr>
          <w:i/>
        </w:rPr>
        <w:t>Review of Educational Research</w:t>
      </w:r>
      <w:r>
        <w:t>. https://doi.org/10.3102/00346543211073186</w:t>
      </w:r>
    </w:p>
    <w:p w14:paraId="7535A485" w14:textId="77777777" w:rsidR="00690002" w:rsidRDefault="00690002" w:rsidP="00E75C47">
      <w:pPr>
        <w:pStyle w:val="APAReference"/>
        <w:spacing w:after="0" w:line="240" w:lineRule="auto"/>
      </w:pPr>
      <w:r>
        <w:t xml:space="preserve">Diamanti, V., Grande, G. G., Protopapas, A., Melby-Lervåg, M., &amp; Lervåg, A. (2024). Preschool Morphological Awareness and Developmental Change in Early Reading Ability. </w:t>
      </w:r>
      <w:r>
        <w:rPr>
          <w:i/>
        </w:rPr>
        <w:t>Scientific Studies of Reading</w:t>
      </w:r>
      <w:r>
        <w:t>. https://doi.org/10.1080/10888438.2024.2370843</w:t>
      </w:r>
    </w:p>
    <w:p w14:paraId="25F56E4A" w14:textId="77777777" w:rsidR="00690002" w:rsidRDefault="00690002" w:rsidP="00E75C47">
      <w:pPr>
        <w:pStyle w:val="APAReference"/>
        <w:spacing w:after="0" w:line="240" w:lineRule="auto"/>
      </w:pPr>
      <w:r>
        <w:t xml:space="preserve">Dolean, D., Melby-Lervåg, M., Tincas, I., Damsa, C. I., &amp; Lervåg, A. (2019). Achievement gap: Socioeconomic status affects reading development beyond language and cognition in children facing poverty. </w:t>
      </w:r>
      <w:r>
        <w:rPr>
          <w:i/>
        </w:rPr>
        <w:t>Learning and Instruction</w:t>
      </w:r>
      <w:r>
        <w:t xml:space="preserve">, </w:t>
      </w:r>
      <w:r>
        <w:rPr>
          <w:i/>
        </w:rPr>
        <w:t>63</w:t>
      </w:r>
      <w:r>
        <w:t>. https://doi.org/10.1016/j.learninstruc.2019.101218</w:t>
      </w:r>
    </w:p>
    <w:p w14:paraId="5394DCFB" w14:textId="77777777" w:rsidR="00690002" w:rsidRDefault="00690002" w:rsidP="00E75C47">
      <w:pPr>
        <w:pStyle w:val="APAReference"/>
        <w:spacing w:after="0" w:line="240" w:lineRule="auto"/>
      </w:pPr>
      <w:r>
        <w:t xml:space="preserve">Dolean, D., Lervåg, A., Visu-Petra, L., &amp; Melby-Lervåg, M. (2021). Language skills, and not executive functions, predict the development of reading comprehension of early readers: evidence from an orthographically transparent language. </w:t>
      </w:r>
      <w:r>
        <w:rPr>
          <w:i/>
        </w:rPr>
        <w:t>Reading and writing</w:t>
      </w:r>
      <w:r>
        <w:t>. https://doi.org/10.1007/s11145-020-10107-4</w:t>
      </w:r>
    </w:p>
    <w:p w14:paraId="10EE69B2" w14:textId="77777777" w:rsidR="00690002" w:rsidRDefault="00690002" w:rsidP="00E75C47">
      <w:pPr>
        <w:pStyle w:val="APAReference"/>
        <w:spacing w:after="0" w:line="240" w:lineRule="auto"/>
      </w:pPr>
      <w:r>
        <w:t xml:space="preserve">Dolean, D. D., Lervåg, A. O., &amp; Melby-Lervåg, M. (2026). The Effectiveness of a Language Comprehension Intervention on the Language, Reading, and Writing Skills of Socioeconomically Disadvantaged Students. </w:t>
      </w:r>
      <w:r>
        <w:rPr>
          <w:i/>
        </w:rPr>
        <w:t>Reading Research Quarterly</w:t>
      </w:r>
      <w:r>
        <w:t xml:space="preserve">, </w:t>
      </w:r>
      <w:r>
        <w:rPr>
          <w:i/>
        </w:rPr>
        <w:t>61</w:t>
      </w:r>
      <w:r>
        <w:t>(3). https://doi.org/10.1002/rrq.70123</w:t>
      </w:r>
    </w:p>
    <w:p w14:paraId="25598358" w14:textId="77777777" w:rsidR="00690002" w:rsidRDefault="00690002" w:rsidP="00E75C47">
      <w:pPr>
        <w:pStyle w:val="APAReference"/>
        <w:spacing w:after="0" w:line="240" w:lineRule="auto"/>
      </w:pPr>
      <w:r>
        <w:t xml:space="preserve">Donolato, E., Cardillo, R., Mammarella, I. C., &amp; Melby-Lervåg, M. (2021). Research Review: Language and specific learning disorders in children and their co-occurrence with internalizing and externalizing problems: a systematic review and meta-analysis. </w:t>
      </w:r>
      <w:r>
        <w:rPr>
          <w:i/>
        </w:rPr>
        <w:t>Journal of Child Psychology and Psychiatry</w:t>
      </w:r>
      <w:r>
        <w:t xml:space="preserve">, </w:t>
      </w:r>
      <w:r>
        <w:rPr>
          <w:i/>
        </w:rPr>
        <w:t>63</w:t>
      </w:r>
      <w:r>
        <w:t>(5), 507-518. https://doi.org/10.1111/jcpp.13536</w:t>
      </w:r>
    </w:p>
    <w:p w14:paraId="76108ADA" w14:textId="77777777" w:rsidR="00690002" w:rsidRDefault="00690002" w:rsidP="00E75C47">
      <w:pPr>
        <w:pStyle w:val="APAReference"/>
        <w:spacing w:after="0" w:line="240" w:lineRule="auto"/>
      </w:pPr>
      <w:r>
        <w:t xml:space="preserve">Donolato, E., Toffalini, E., Rogde, K., Nordahl-Hansen, A., Lervåg, A., Norbury, C. F., &amp; Melby-Lervåg, M. (2023). Oral language interventions can improve language outcomes in children with neurodevelopmental disorders: A systematic review and meta-analysis. </w:t>
      </w:r>
      <w:r>
        <w:rPr>
          <w:i/>
        </w:rPr>
        <w:t>Campbell Systematic Reviews</w:t>
      </w:r>
      <w:r>
        <w:t xml:space="preserve">, </w:t>
      </w:r>
      <w:r>
        <w:rPr>
          <w:i/>
        </w:rPr>
        <w:t>19</w:t>
      </w:r>
      <w:r>
        <w:t>(4), 1-48. https://doi.org/10.1002/cl2.1368</w:t>
      </w:r>
    </w:p>
    <w:p w14:paraId="73ABBCC3" w14:textId="77777777" w:rsidR="00690002" w:rsidRDefault="00690002" w:rsidP="00E75C47">
      <w:pPr>
        <w:pStyle w:val="APAReference"/>
        <w:spacing w:after="0" w:line="240" w:lineRule="auto"/>
      </w:pPr>
      <w:r>
        <w:t xml:space="preserve">Grande, G., Diamanti, V., Protopapas, A., Melby-Lervåg, M., &amp; Lervåg, A. (2024). The development of morphological awareness and vocabulary: What influences what? </w:t>
      </w:r>
      <w:r>
        <w:rPr>
          <w:i/>
        </w:rPr>
        <w:t>Applied Psycholinguistics</w:t>
      </w:r>
      <w:r>
        <w:t>. https://doi.org/10.1017/S0142716424000213</w:t>
      </w:r>
    </w:p>
    <w:p w14:paraId="1E757084" w14:textId="77777777" w:rsidR="00690002" w:rsidRDefault="00690002" w:rsidP="00E75C47">
      <w:pPr>
        <w:pStyle w:val="APAReference"/>
        <w:spacing w:after="0" w:line="240" w:lineRule="auto"/>
      </w:pPr>
      <w:r>
        <w:t xml:space="preserve">Grande, G., Amland, T., Bergen, E. V., Melby-Lervåg, M., &amp; Lervåg, A. (2025). The intergenerational impact of mothers and fathers on children’s word reading development. </w:t>
      </w:r>
      <w:r>
        <w:rPr>
          <w:i/>
        </w:rPr>
        <w:t>Journal of Child Psychology and Psychiatry</w:t>
      </w:r>
      <w:r>
        <w:t xml:space="preserve">, </w:t>
      </w:r>
      <w:r>
        <w:rPr>
          <w:i/>
        </w:rPr>
        <w:t>66</w:t>
      </w:r>
      <w:r>
        <w:t>(7), 946-955. https://doi.org/10.1111/jcpp.14107</w:t>
      </w:r>
    </w:p>
    <w:p w14:paraId="1A6A2C2E" w14:textId="77777777" w:rsidR="00690002" w:rsidRDefault="00690002" w:rsidP="00E75C47">
      <w:pPr>
        <w:pStyle w:val="APAReference"/>
        <w:spacing w:after="0" w:line="240" w:lineRule="auto"/>
      </w:pPr>
      <w:r>
        <w:t xml:space="preserve">Gunnerud, H. L., Braak, D. T., Reikerås, E. K. L., Donolato, E., &amp; Melby-Lervåg, M. (2020). Is bilingualism related to a cognitive advantage in children? A systematic review and meta-analysis. </w:t>
      </w:r>
      <w:r>
        <w:rPr>
          <w:i/>
        </w:rPr>
        <w:t>Psychological bulletin</w:t>
      </w:r>
      <w:r>
        <w:t xml:space="preserve">, </w:t>
      </w:r>
      <w:r>
        <w:rPr>
          <w:i/>
        </w:rPr>
        <w:t>146</w:t>
      </w:r>
      <w:r>
        <w:t>(12), 1059-1083. https://doi.org/10.1037/bul0000301</w:t>
      </w:r>
    </w:p>
    <w:p w14:paraId="762DAB56" w14:textId="77777777" w:rsidR="00690002" w:rsidRDefault="00690002" w:rsidP="00E75C47">
      <w:pPr>
        <w:pStyle w:val="APAReference"/>
        <w:spacing w:after="0" w:line="240" w:lineRule="auto"/>
      </w:pPr>
      <w:r w:rsidRPr="00E04AA2">
        <w:rPr>
          <w:lang w:val="nb-NO"/>
        </w:rPr>
        <w:t xml:space="preserve">Gunnerud, H. L., Foldnes, N., &amp; Melby-Lervåg, M. (2022). </w:t>
      </w:r>
      <w:r>
        <w:t xml:space="preserve">Levels of skills and predictive patterns of reading comprehension in bilingual children with an early age of acquisition. </w:t>
      </w:r>
      <w:r>
        <w:rPr>
          <w:i/>
        </w:rPr>
        <w:t>Reading and writing</w:t>
      </w:r>
      <w:r>
        <w:t>. https://doi.org/10.1007/s11145-022-10286-2</w:t>
      </w:r>
    </w:p>
    <w:p w14:paraId="5112FF26" w14:textId="77777777" w:rsidR="00690002" w:rsidRDefault="00690002" w:rsidP="00E75C47">
      <w:pPr>
        <w:pStyle w:val="APAReference"/>
        <w:spacing w:after="0" w:line="240" w:lineRule="auto"/>
      </w:pPr>
      <w:r>
        <w:t xml:space="preserve">Hagen, Å. M. M., Melby-Lervåg, M., &amp; Lervåg, A. (2014). </w:t>
      </w:r>
      <w:r w:rsidRPr="00E04AA2">
        <w:rPr>
          <w:lang w:val="nb-NO"/>
        </w:rPr>
        <w:t xml:space="preserve">Barn som strever med språk og leseferdigheter: Hvilke tiltak virker? </w:t>
      </w:r>
      <w:r>
        <w:rPr>
          <w:i/>
        </w:rPr>
        <w:t>Norsk tidsskrift for logopedi</w:t>
      </w:r>
      <w:r>
        <w:t xml:space="preserve">, </w:t>
      </w:r>
      <w:r>
        <w:rPr>
          <w:i/>
        </w:rPr>
        <w:t>60</w:t>
      </w:r>
      <w:r>
        <w:t>(4), 6-13.</w:t>
      </w:r>
    </w:p>
    <w:p w14:paraId="7E93F8CB" w14:textId="77777777" w:rsidR="00690002" w:rsidRDefault="00690002" w:rsidP="00E75C47">
      <w:pPr>
        <w:pStyle w:val="APAReference"/>
        <w:spacing w:after="0" w:line="240" w:lineRule="auto"/>
      </w:pPr>
      <w:r w:rsidRPr="001A38C4">
        <w:t xml:space="preserve">Hagen, Å. M., Rogde, K., Lervåg, A., Melby-Lervåg, M., &amp; Norbury, C. (2023). </w:t>
      </w:r>
      <w:r>
        <w:t xml:space="preserve">Long-term prognosis of low language proficiency in children. </w:t>
      </w:r>
      <w:r>
        <w:rPr>
          <w:i/>
        </w:rPr>
        <w:t>Cochrane Database of Systematic Reviews</w:t>
      </w:r>
      <w:r>
        <w:t xml:space="preserve">, </w:t>
      </w:r>
      <w:r>
        <w:rPr>
          <w:i/>
        </w:rPr>
        <w:t>2023</w:t>
      </w:r>
      <w:r>
        <w:t>(1). https://doi.org/10.1002/14651858.CD015268</w:t>
      </w:r>
    </w:p>
    <w:p w14:paraId="0DBC77BD" w14:textId="77777777" w:rsidR="00690002" w:rsidRDefault="00690002" w:rsidP="00E75C47">
      <w:pPr>
        <w:pStyle w:val="APAReference"/>
        <w:spacing w:after="0" w:line="240" w:lineRule="auto"/>
      </w:pPr>
      <w:r w:rsidRPr="001A38C4">
        <w:t xml:space="preserve">Hagen, Å. M., Rogde, K., Melby-Lervåg, M., &amp; Lervåg, A. (2025). </w:t>
      </w:r>
      <w:r>
        <w:t xml:space="preserve">Do the Effects of a Preschool Language Intervention Last in the Long Run? A 4-Year Follow-Up Study. </w:t>
      </w:r>
      <w:r>
        <w:rPr>
          <w:i/>
        </w:rPr>
        <w:t>Psychological Science</w:t>
      </w:r>
      <w:r>
        <w:t xml:space="preserve">, </w:t>
      </w:r>
      <w:r>
        <w:rPr>
          <w:i/>
        </w:rPr>
        <w:t>36</w:t>
      </w:r>
      <w:r>
        <w:t>(12), 887-898. https://doi.org/10.1177/09567976251392219</w:t>
      </w:r>
    </w:p>
    <w:p w14:paraId="124A4808" w14:textId="77777777" w:rsidR="00690002" w:rsidRDefault="00690002" w:rsidP="00E75C47">
      <w:pPr>
        <w:pStyle w:val="APAReference"/>
        <w:spacing w:after="0" w:line="240" w:lineRule="auto"/>
      </w:pPr>
      <w:r w:rsidRPr="00E04AA2">
        <w:rPr>
          <w:lang w:val="nb-NO"/>
        </w:rPr>
        <w:t xml:space="preserve">Hagen, Å. M., Rogde, K., Lervåg, A., Melby-Lervåg, M., &amp; Norbury, C. (2026). </w:t>
      </w:r>
      <w:r>
        <w:t xml:space="preserve">Long-term prognosis of low language proficiency in children. </w:t>
      </w:r>
      <w:r>
        <w:rPr>
          <w:i/>
        </w:rPr>
        <w:t>The Cochrane library</w:t>
      </w:r>
      <w:r>
        <w:t xml:space="preserve">, </w:t>
      </w:r>
      <w:r>
        <w:rPr>
          <w:i/>
        </w:rPr>
        <w:t>2026</w:t>
      </w:r>
      <w:r>
        <w:t>(6). https://doi.org/10.1002/14651858.cd015268.pub2</w:t>
      </w:r>
    </w:p>
    <w:p w14:paraId="46BA217D" w14:textId="77777777" w:rsidR="00690002" w:rsidRDefault="00690002" w:rsidP="00E75C47">
      <w:pPr>
        <w:pStyle w:val="APAReference"/>
        <w:spacing w:after="0" w:line="240" w:lineRule="auto"/>
      </w:pPr>
      <w:r w:rsidRPr="00E04AA2">
        <w:rPr>
          <w:lang w:val="nb-NO"/>
        </w:rPr>
        <w:t xml:space="preserve">Hagen, Å. M., Rogde, K., Lervåg, A., Melby-Lervåg, M., &amp; Norbury, C. (2026). </w:t>
      </w:r>
      <w:r>
        <w:t xml:space="preserve">Long‐term prognosis of low language proficiency in children - Hagen, ÅM - 2026 | Cochrane Library. </w:t>
      </w:r>
      <w:r>
        <w:rPr>
          <w:i/>
        </w:rPr>
        <w:t>The Cochrane library</w:t>
      </w:r>
      <w:r>
        <w:t>. https://doi.org/10.1002/14651858.CD015268.pub2</w:t>
      </w:r>
    </w:p>
    <w:p w14:paraId="6DA3964B" w14:textId="77777777" w:rsidR="00690002" w:rsidRPr="00E04AA2" w:rsidRDefault="00690002" w:rsidP="00E75C47">
      <w:pPr>
        <w:pStyle w:val="APAReference"/>
        <w:spacing w:after="0" w:line="240" w:lineRule="auto"/>
        <w:rPr>
          <w:lang w:val="nb-NO"/>
        </w:rPr>
      </w:pPr>
      <w:r>
        <w:t xml:space="preserve">Hagtvet, B. E., Lyster, S. H., Melby-Lervåg, M., Næss, K. B., Hjetland, H. N., Engevik, L. I., Hølland, S., Karlsen, J., Klem, M., &amp; Kruse, J. (2011). </w:t>
      </w:r>
      <w:r w:rsidRPr="00E04AA2">
        <w:rPr>
          <w:lang w:val="nb-NO"/>
        </w:rPr>
        <w:t xml:space="preserve">Ordforråd i førskolealder og senere leseferdigheter - En metaanalytisk tilnærming. </w:t>
      </w:r>
      <w:r w:rsidRPr="00E04AA2">
        <w:rPr>
          <w:i/>
          <w:lang w:val="nb-NO"/>
        </w:rPr>
        <w:t>Spesialpedagogikk</w:t>
      </w:r>
      <w:r w:rsidRPr="00E04AA2">
        <w:rPr>
          <w:lang w:val="nb-NO"/>
        </w:rPr>
        <w:t>(1).</w:t>
      </w:r>
    </w:p>
    <w:p w14:paraId="37C9ABF0" w14:textId="77777777" w:rsidR="00690002" w:rsidRDefault="00690002" w:rsidP="00E75C47">
      <w:pPr>
        <w:pStyle w:val="APAReference"/>
        <w:spacing w:after="0" w:line="240" w:lineRule="auto"/>
      </w:pPr>
      <w:r>
        <w:t xml:space="preserve">Helland, S. S., Røysamb, E., Brandlistuen, R. E., Melby-Lervåg, M., &amp; Gustavson, K. (2020). A Common Family Factor Underlying Language Difficulties and Internalizing Problems: Findings From a Population-Based Sibling Study. </w:t>
      </w:r>
      <w:r>
        <w:rPr>
          <w:i/>
        </w:rPr>
        <w:t>Journal of Learning Disabilities</w:t>
      </w:r>
      <w:r>
        <w:t xml:space="preserve">, </w:t>
      </w:r>
      <w:r>
        <w:rPr>
          <w:i/>
        </w:rPr>
        <w:t>53</w:t>
      </w:r>
      <w:r>
        <w:t>(5), 399-409. https://doi.org/10.1177/0022219420911634</w:t>
      </w:r>
    </w:p>
    <w:p w14:paraId="4ED5F738" w14:textId="77777777" w:rsidR="00690002" w:rsidRDefault="00690002" w:rsidP="00E75C47">
      <w:pPr>
        <w:pStyle w:val="APAReference"/>
        <w:spacing w:after="0" w:line="240" w:lineRule="auto"/>
      </w:pPr>
      <w:r>
        <w:t xml:space="preserve">Hjetland, H. N., Brinchmann, E. I., Lyster, S. H., Hagtvet, B. E., &amp; Melby-Lervåg, M. (2015). PROTOCOL: Preschool Predictors of Later Reading Comprehension Ability: A Systematic Review. </w:t>
      </w:r>
      <w:r>
        <w:rPr>
          <w:i/>
        </w:rPr>
        <w:t>Campbell Systematic Reviews</w:t>
      </w:r>
      <w:r>
        <w:t xml:space="preserve">, </w:t>
      </w:r>
      <w:r>
        <w:rPr>
          <w:i/>
        </w:rPr>
        <w:t>11</w:t>
      </w:r>
      <w:r>
        <w:t>(1), 1-40. https://doi.org/10.1002/CL2.139</w:t>
      </w:r>
    </w:p>
    <w:p w14:paraId="017A01CE" w14:textId="77777777" w:rsidR="00690002" w:rsidRDefault="00690002" w:rsidP="00E75C47">
      <w:pPr>
        <w:pStyle w:val="APAReference"/>
        <w:spacing w:after="0" w:line="240" w:lineRule="auto"/>
      </w:pPr>
      <w:r>
        <w:t xml:space="preserve">Hjetland, H. N., Brinchmann, E. I., Scherer, R., &amp; Melby-Lervåg, M. (2017). Preschool predictors of later reading comprehension ability: a systematic review. </w:t>
      </w:r>
      <w:r>
        <w:rPr>
          <w:i/>
        </w:rPr>
        <w:t>Campbell Systematic Reviews</w:t>
      </w:r>
      <w:r>
        <w:t xml:space="preserve">, </w:t>
      </w:r>
      <w:r>
        <w:rPr>
          <w:i/>
        </w:rPr>
        <w:t>14</w:t>
      </w:r>
      <w:r>
        <w:t>. https://doi.org/10.4073/csr.2017.14</w:t>
      </w:r>
    </w:p>
    <w:p w14:paraId="40A3E2E0" w14:textId="77777777" w:rsidR="00690002" w:rsidRDefault="00690002" w:rsidP="00E75C47">
      <w:pPr>
        <w:pStyle w:val="APAReference"/>
        <w:spacing w:after="0" w:line="240" w:lineRule="auto"/>
      </w:pPr>
      <w:r>
        <w:t xml:space="preserve">Hjetland, H. N., Lervåg, A., Lyster, S. H., Hagtvet, B. E., Hulme, C., &amp; Melby-Lervåg, M. (2019). Pathways to Reading Comprehension: A Longitudinal Study From 4 to 9 Years of Age. </w:t>
      </w:r>
      <w:r>
        <w:rPr>
          <w:i/>
        </w:rPr>
        <w:t>Journal of Educational Psychology</w:t>
      </w:r>
      <w:r>
        <w:t xml:space="preserve">, </w:t>
      </w:r>
      <w:r>
        <w:rPr>
          <w:i/>
        </w:rPr>
        <w:t>111</w:t>
      </w:r>
      <w:r>
        <w:t>(5), 751-763. https://doi.org/10.1037/edu0000321</w:t>
      </w:r>
    </w:p>
    <w:p w14:paraId="6A437734" w14:textId="77777777" w:rsidR="00690002" w:rsidRDefault="00690002" w:rsidP="00E75C47">
      <w:pPr>
        <w:pStyle w:val="APAReference"/>
        <w:spacing w:after="0" w:line="240" w:lineRule="auto"/>
      </w:pPr>
      <w:r>
        <w:t xml:space="preserve">Hjetland, H. N., Brinchmann, E. I., Scherer, R., Hulme, C., &amp; Melby-Lervåg, M. (2020). Preschool pathways to reading comprehension: A systematic meta-analytic review. </w:t>
      </w:r>
      <w:r>
        <w:rPr>
          <w:i/>
        </w:rPr>
        <w:t>Educational Research Review</w:t>
      </w:r>
      <w:r>
        <w:t xml:space="preserve">, </w:t>
      </w:r>
      <w:r>
        <w:rPr>
          <w:i/>
        </w:rPr>
        <w:t>30:100323</w:t>
      </w:r>
      <w:r>
        <w:t>, 1-23. https://doi.org/10.1016/j.edurev.2020.100323</w:t>
      </w:r>
    </w:p>
    <w:p w14:paraId="3940E44D" w14:textId="77777777" w:rsidR="00690002" w:rsidRDefault="00690002" w:rsidP="00E75C47">
      <w:pPr>
        <w:pStyle w:val="APAReference"/>
        <w:spacing w:after="0" w:line="240" w:lineRule="auto"/>
      </w:pPr>
      <w:r>
        <w:t xml:space="preserve">Hoff, D. A., Amland, T., Melby-Lervåg, M., Lervåg, A., &amp; Protopapas, A. (2023). Early rapid naming longitudinally predicts shared variance in reading and arithmetic fluency. </w:t>
      </w:r>
      <w:r>
        <w:rPr>
          <w:i/>
        </w:rPr>
        <w:t>Journal of Experimental Child Psychology</w:t>
      </w:r>
      <w:r>
        <w:t xml:space="preserve">, </w:t>
      </w:r>
      <w:r>
        <w:rPr>
          <w:i/>
        </w:rPr>
        <w:t>231</w:t>
      </w:r>
      <w:r>
        <w:t>. https://doi.org/10.1016/j.jecp.2023.105656</w:t>
      </w:r>
    </w:p>
    <w:p w14:paraId="098332B8" w14:textId="77777777" w:rsidR="00690002" w:rsidRDefault="00690002" w:rsidP="00E75C47">
      <w:pPr>
        <w:pStyle w:val="APAReference"/>
        <w:spacing w:after="0" w:line="240" w:lineRule="auto"/>
      </w:pPr>
      <w:r>
        <w:t xml:space="preserve">Hulme, C., Snowling, M. J., West, G., Lervåg, A., &amp; Melby-Lervåg, M. (2020). Children’s Language Skills Can Be Improved: Lessons From Psychological Science for Educational Policy. </w:t>
      </w:r>
      <w:r>
        <w:rPr>
          <w:i/>
        </w:rPr>
        <w:t>Current Directions in Psychological Science</w:t>
      </w:r>
      <w:r>
        <w:t xml:space="preserve">, </w:t>
      </w:r>
      <w:r>
        <w:rPr>
          <w:i/>
        </w:rPr>
        <w:t>29</w:t>
      </w:r>
      <w:r>
        <w:t>(4), 372-377. https://doi.org/10.1177/0963721420923684</w:t>
      </w:r>
    </w:p>
    <w:p w14:paraId="093D8108" w14:textId="77777777" w:rsidR="00690002" w:rsidRDefault="00690002" w:rsidP="00E75C47">
      <w:pPr>
        <w:pStyle w:val="APAReference"/>
        <w:spacing w:after="0" w:line="240" w:lineRule="auto"/>
      </w:pPr>
      <w:r>
        <w:t xml:space="preserve">Høgetveit, A. M., Canrinus, E. T., Donolato, E., &amp; Melby‐Lervåg, M. (2026). Research Review: Mathematical skills in children with developmental language disorder – a systematic review and meta‐analysis. </w:t>
      </w:r>
      <w:r>
        <w:rPr>
          <w:i/>
        </w:rPr>
        <w:t>Journal of Child Psychology and Psychiatry</w:t>
      </w:r>
      <w:r>
        <w:t>. https://doi.org/10.1111/jcpp.70138</w:t>
      </w:r>
    </w:p>
    <w:p w14:paraId="178BCEA0" w14:textId="77777777" w:rsidR="00690002" w:rsidRDefault="00690002" w:rsidP="00E75C47">
      <w:pPr>
        <w:pStyle w:val="APAReference"/>
        <w:spacing w:after="0" w:line="240" w:lineRule="auto"/>
      </w:pPr>
      <w:r w:rsidRPr="00E04AA2">
        <w:rPr>
          <w:lang w:val="nb-NO"/>
        </w:rPr>
        <w:t xml:space="preserve">Karlsen, J., Hjetland, H. N., Hagtvet, B. E., Braeken, J., &amp; Melby-Lervåg, M. (2021). </w:t>
      </w:r>
      <w:r>
        <w:t xml:space="preserve">The concurrent and longitudinal relationship between narrative skills and other language skills in children. </w:t>
      </w:r>
      <w:r>
        <w:rPr>
          <w:i/>
        </w:rPr>
        <w:t>First language</w:t>
      </w:r>
      <w:r>
        <w:t>. https://doi.org/10.1177/0142723721995688</w:t>
      </w:r>
    </w:p>
    <w:p w14:paraId="698284DF" w14:textId="77777777" w:rsidR="00690002" w:rsidRDefault="00690002" w:rsidP="00E75C47">
      <w:pPr>
        <w:pStyle w:val="APAReference"/>
        <w:spacing w:after="0" w:line="240" w:lineRule="auto"/>
      </w:pPr>
      <w:r>
        <w:t xml:space="preserve">Keles, S., Braak, D. T., Hagen, Å. M., &amp; Melby-Lervåg, M. (2025). Validity of Early-Grade Screening Tools in the Three Tier (RTI/MTSS) Model: A Systematic Review and Meta-Analysis of Literacy, Language, and Mathematics. </w:t>
      </w:r>
      <w:r>
        <w:rPr>
          <w:i/>
        </w:rPr>
        <w:t>Educational Psychology Review</w:t>
      </w:r>
      <w:r>
        <w:t xml:space="preserve">, </w:t>
      </w:r>
      <w:r>
        <w:rPr>
          <w:i/>
        </w:rPr>
        <w:t>37</w:t>
      </w:r>
      <w:r>
        <w:t>(4). https://doi.org/10.1007/s10648-025-10077-5</w:t>
      </w:r>
    </w:p>
    <w:p w14:paraId="4F305A6B" w14:textId="77777777" w:rsidR="00690002" w:rsidRDefault="00690002" w:rsidP="00E75C47">
      <w:pPr>
        <w:pStyle w:val="APAReference"/>
        <w:spacing w:after="0" w:line="240" w:lineRule="auto"/>
      </w:pPr>
      <w:r>
        <w:t xml:space="preserve">Klem, M., Melby-Lervåg, M., Hagtvet, B. E., Lyster, S. H., Gustafsson, J., &amp; Hulme, C. (2015). Sentence repetition is a measure of children's language skills rather than working memory limitations. </w:t>
      </w:r>
      <w:r>
        <w:rPr>
          <w:i/>
        </w:rPr>
        <w:t>Developmental Science</w:t>
      </w:r>
      <w:r>
        <w:t xml:space="preserve">, </w:t>
      </w:r>
      <w:r>
        <w:rPr>
          <w:i/>
        </w:rPr>
        <w:t>18</w:t>
      </w:r>
      <w:r>
        <w:t>(1), 146-154. https://doi.org/10.1111/desc.12202</w:t>
      </w:r>
    </w:p>
    <w:p w14:paraId="0D099AEF" w14:textId="77777777" w:rsidR="00690002" w:rsidRPr="00E04AA2" w:rsidRDefault="00690002" w:rsidP="00E75C47">
      <w:pPr>
        <w:pStyle w:val="APAReference"/>
        <w:spacing w:after="0" w:line="240" w:lineRule="auto"/>
        <w:rPr>
          <w:lang w:val="nn-NO"/>
        </w:rPr>
      </w:pPr>
      <w:r>
        <w:t xml:space="preserve">Lervåg, A. O. &amp; Melby-Lervåg, M. (2009). </w:t>
      </w:r>
      <w:r w:rsidRPr="00E04AA2">
        <w:rPr>
          <w:lang w:val="nb-NO"/>
        </w:rPr>
        <w:t xml:space="preserve">Muntlig språk, ordavkoding og leseforståelse hos tospråklige: En sammenfatning av empiriske studier. </w:t>
      </w:r>
      <w:r w:rsidRPr="00E04AA2">
        <w:rPr>
          <w:i/>
          <w:lang w:val="nn-NO"/>
        </w:rPr>
        <w:t>Norsk pedagogisk tidsskrift</w:t>
      </w:r>
      <w:r w:rsidRPr="00E04AA2">
        <w:rPr>
          <w:lang w:val="nn-NO"/>
        </w:rPr>
        <w:t xml:space="preserve">, </w:t>
      </w:r>
      <w:r w:rsidRPr="00E04AA2">
        <w:rPr>
          <w:i/>
          <w:lang w:val="nn-NO"/>
        </w:rPr>
        <w:t>93</w:t>
      </w:r>
      <w:r w:rsidRPr="00E04AA2">
        <w:rPr>
          <w:lang w:val="nn-NO"/>
        </w:rPr>
        <w:t>(4), 264-279.</w:t>
      </w:r>
    </w:p>
    <w:p w14:paraId="4489710E" w14:textId="77777777" w:rsidR="00690002" w:rsidRDefault="00690002" w:rsidP="00E75C47">
      <w:pPr>
        <w:pStyle w:val="APAReference"/>
        <w:spacing w:after="0" w:line="240" w:lineRule="auto"/>
      </w:pPr>
      <w:r w:rsidRPr="00E04AA2">
        <w:rPr>
          <w:lang w:val="nn-NO"/>
        </w:rPr>
        <w:t xml:space="preserve">Lervåg, A., Hulme, C., &amp; Melby-Lervåg, M. (2018). </w:t>
      </w:r>
      <w:r>
        <w:t xml:space="preserve">Unpicking the Developmental Relationship Between Oral Language Skills and Reading Comprehension: It's Simple, But Complex. </w:t>
      </w:r>
      <w:r>
        <w:rPr>
          <w:i/>
        </w:rPr>
        <w:t>Child Development</w:t>
      </w:r>
      <w:r>
        <w:t xml:space="preserve">, </w:t>
      </w:r>
      <w:r>
        <w:rPr>
          <w:i/>
        </w:rPr>
        <w:t>89</w:t>
      </w:r>
      <w:r>
        <w:t>(5), 1821-1838. https://doi.org/10.1111/cdev.12861</w:t>
      </w:r>
    </w:p>
    <w:p w14:paraId="67C302B2" w14:textId="77777777" w:rsidR="00690002" w:rsidRDefault="00690002" w:rsidP="00E75C47">
      <w:pPr>
        <w:pStyle w:val="APAReference"/>
        <w:spacing w:after="0" w:line="240" w:lineRule="auto"/>
      </w:pPr>
      <w:r>
        <w:t xml:space="preserve">Lervåg, A., Dolean, D., Tincas, I., &amp; Melby-Lervåg, M. (2019). Socioeconomic background, nonverbal IQ and school absence affects the development of vocabulary and reading comprehension in children living in severe poverty. </w:t>
      </w:r>
      <w:r>
        <w:rPr>
          <w:i/>
        </w:rPr>
        <w:t>Developmental Science</w:t>
      </w:r>
      <w:r>
        <w:t xml:space="preserve">, </w:t>
      </w:r>
      <w:r>
        <w:rPr>
          <w:i/>
        </w:rPr>
        <w:t>22</w:t>
      </w:r>
      <w:r>
        <w:t>(5). https://doi.org/10.1111/desc.12858</w:t>
      </w:r>
    </w:p>
    <w:p w14:paraId="3B4BFABB" w14:textId="77777777" w:rsidR="00690002" w:rsidRPr="00E04AA2" w:rsidRDefault="00690002" w:rsidP="00E75C47">
      <w:pPr>
        <w:pStyle w:val="APAReference"/>
        <w:spacing w:after="0" w:line="240" w:lineRule="auto"/>
        <w:rPr>
          <w:lang w:val="nb-NO"/>
        </w:rPr>
      </w:pPr>
      <w:r>
        <w:t xml:space="preserve">Melby-Lervåg, M. (2010). </w:t>
      </w:r>
      <w:r w:rsidRPr="001A38C4">
        <w:t xml:space="preserve">Kan arbeidsminnetrening hjelpe barn med språkrelaterte vansker? : en vurdering av teoretisk og empirisk grunnlag for arbeidsminnetrening. </w:t>
      </w:r>
      <w:r w:rsidRPr="00E04AA2">
        <w:rPr>
          <w:i/>
          <w:lang w:val="nb-NO"/>
        </w:rPr>
        <w:t>Norsk tidsskrift for logopedi</w:t>
      </w:r>
      <w:r w:rsidRPr="00E04AA2">
        <w:rPr>
          <w:lang w:val="nb-NO"/>
        </w:rPr>
        <w:t xml:space="preserve">, </w:t>
      </w:r>
      <w:r w:rsidRPr="00E04AA2">
        <w:rPr>
          <w:i/>
          <w:lang w:val="nb-NO"/>
        </w:rPr>
        <w:t>56</w:t>
      </w:r>
      <w:r w:rsidRPr="00E04AA2">
        <w:rPr>
          <w:lang w:val="nb-NO"/>
        </w:rPr>
        <w:t>(4), 24-32.</w:t>
      </w:r>
    </w:p>
    <w:p w14:paraId="6CDEBAD6" w14:textId="77777777" w:rsidR="00690002" w:rsidRPr="00E04AA2" w:rsidRDefault="00690002" w:rsidP="00E75C47">
      <w:pPr>
        <w:pStyle w:val="APAReference"/>
        <w:spacing w:after="0" w:line="240" w:lineRule="auto"/>
        <w:rPr>
          <w:lang w:val="nb-NO"/>
        </w:rPr>
      </w:pPr>
      <w:r w:rsidRPr="00E04AA2">
        <w:rPr>
          <w:lang w:val="nb-NO"/>
        </w:rPr>
        <w:t xml:space="preserve">Melby-Lervåg, M. (2010). Kognitive markører for dysleksi og spesifikke språkvansker : utredning av dysleksi og spesifikke språkvansker: hvilke oppgaver er egnet som mulige kognitive markører? </w:t>
      </w:r>
      <w:r w:rsidRPr="00E04AA2">
        <w:rPr>
          <w:i/>
          <w:lang w:val="nb-NO"/>
        </w:rPr>
        <w:t>Skolepsykologi</w:t>
      </w:r>
      <w:r w:rsidRPr="00E04AA2">
        <w:rPr>
          <w:lang w:val="nb-NO"/>
        </w:rPr>
        <w:t xml:space="preserve">, </w:t>
      </w:r>
      <w:r w:rsidRPr="00E04AA2">
        <w:rPr>
          <w:i/>
          <w:lang w:val="nb-NO"/>
        </w:rPr>
        <w:t>45</w:t>
      </w:r>
      <w:r w:rsidRPr="00E04AA2">
        <w:rPr>
          <w:lang w:val="nb-NO"/>
        </w:rPr>
        <w:t>(6), 37-56.</w:t>
      </w:r>
    </w:p>
    <w:p w14:paraId="37B29AF4" w14:textId="77777777" w:rsidR="00690002" w:rsidRDefault="00690002" w:rsidP="00E75C47">
      <w:pPr>
        <w:pStyle w:val="APAReference"/>
        <w:spacing w:after="0" w:line="240" w:lineRule="auto"/>
      </w:pPr>
      <w:r w:rsidRPr="00E04AA2">
        <w:rPr>
          <w:lang w:val="nb-NO"/>
        </w:rPr>
        <w:t xml:space="preserve">Melby-Lervåg, M. (2010). Nonordrepetisjon og setningsminne hos barn med spesifikke språkvansker: Hva karakteriserer deres ferdigheter og hvordan kan dette tolkes? </w:t>
      </w:r>
      <w:r>
        <w:rPr>
          <w:i/>
        </w:rPr>
        <w:t>Norsk tidsskrift for logopedi</w:t>
      </w:r>
      <w:r>
        <w:t xml:space="preserve">, </w:t>
      </w:r>
      <w:r>
        <w:rPr>
          <w:i/>
        </w:rPr>
        <w:t>56</w:t>
      </w:r>
      <w:r>
        <w:t>(1), 5-12.</w:t>
      </w:r>
    </w:p>
    <w:p w14:paraId="59EF5C2E" w14:textId="77777777" w:rsidR="00690002" w:rsidRDefault="00690002" w:rsidP="00E75C47">
      <w:pPr>
        <w:pStyle w:val="APAReference"/>
        <w:spacing w:after="0" w:line="240" w:lineRule="auto"/>
      </w:pPr>
      <w:r>
        <w:t xml:space="preserve">Melby-Lervåg, M. &amp; Hulme, C. (2010). Serial and Free Recall in children can be improved by training: Evidence for the importance of phonological and semantic representations in immediate memory tasks. </w:t>
      </w:r>
      <w:r>
        <w:rPr>
          <w:i/>
        </w:rPr>
        <w:t>Psychological Science</w:t>
      </w:r>
      <w:r>
        <w:t xml:space="preserve">, </w:t>
      </w:r>
      <w:r>
        <w:rPr>
          <w:i/>
        </w:rPr>
        <w:t>21</w:t>
      </w:r>
      <w:r>
        <w:t>(11), 1694-1700. https://doi.org/10.1177/0956797610385355</w:t>
      </w:r>
    </w:p>
    <w:p w14:paraId="4EB02CDF" w14:textId="77777777" w:rsidR="00690002" w:rsidRDefault="00690002" w:rsidP="00E75C47">
      <w:pPr>
        <w:pStyle w:val="APAReference"/>
        <w:spacing w:after="0" w:line="240" w:lineRule="auto"/>
      </w:pPr>
      <w:r>
        <w:t xml:space="preserve">Melby-Lervåg, M. &amp; Lervåg, A. O. (2011). Cross-linguistic transfer of oral language, decoding, phonological awareness, and reading comprehension: A meta-analysis of the correlational evidence. </w:t>
      </w:r>
      <w:r>
        <w:rPr>
          <w:i/>
        </w:rPr>
        <w:t>Journal of Research in Reading</w:t>
      </w:r>
      <w:r>
        <w:t xml:space="preserve">, </w:t>
      </w:r>
      <w:r>
        <w:rPr>
          <w:i/>
        </w:rPr>
        <w:t>34</w:t>
      </w:r>
      <w:r>
        <w:t>(1), 114-135. https://doi.org/10.1111/j.1467-9817.2010.01477.x</w:t>
      </w:r>
    </w:p>
    <w:p w14:paraId="57B650E2" w14:textId="77777777" w:rsidR="00690002" w:rsidRPr="00E04AA2" w:rsidRDefault="00690002" w:rsidP="00E75C47">
      <w:pPr>
        <w:pStyle w:val="APAReference"/>
        <w:spacing w:after="0" w:line="240" w:lineRule="auto"/>
        <w:rPr>
          <w:lang w:val="nb-NO"/>
        </w:rPr>
      </w:pPr>
      <w:r>
        <w:t xml:space="preserve">Melby-Lervåg, M. (2011). </w:t>
      </w:r>
      <w:r w:rsidRPr="00E04AA2">
        <w:rPr>
          <w:lang w:val="nb-NO"/>
        </w:rPr>
        <w:t xml:space="preserve">Effekten av språkstimulering i førskolelader [i.e. førskolealder] på senere leseforståelse : hva kan forskning fortelle oss? </w:t>
      </w:r>
      <w:r w:rsidRPr="00E04AA2">
        <w:rPr>
          <w:i/>
          <w:lang w:val="nb-NO"/>
        </w:rPr>
        <w:t>Spesialpedagogikk</w:t>
      </w:r>
      <w:r w:rsidRPr="00E04AA2">
        <w:rPr>
          <w:lang w:val="nb-NO"/>
        </w:rPr>
        <w:t xml:space="preserve">, </w:t>
      </w:r>
      <w:r w:rsidRPr="00E04AA2">
        <w:rPr>
          <w:i/>
          <w:lang w:val="nb-NO"/>
        </w:rPr>
        <w:t>76</w:t>
      </w:r>
      <w:r w:rsidRPr="00E04AA2">
        <w:rPr>
          <w:lang w:val="nb-NO"/>
        </w:rPr>
        <w:t>(2), 41-51.</w:t>
      </w:r>
    </w:p>
    <w:p w14:paraId="0849E132" w14:textId="77777777" w:rsidR="00690002" w:rsidRDefault="00690002" w:rsidP="00E75C47">
      <w:pPr>
        <w:pStyle w:val="APAReference"/>
        <w:spacing w:after="0" w:line="240" w:lineRule="auto"/>
      </w:pPr>
      <w:r w:rsidRPr="00E04AA2">
        <w:rPr>
          <w:lang w:val="nb-NO"/>
        </w:rPr>
        <w:t xml:space="preserve">Melby-Lervåg, M. &amp; Lervåg, A. O. (2011). Hvilken betydning har morsmålsferdigheter for utviklingen av leseforståelse og dets underliggende komponenter på andrespråket? </w:t>
      </w:r>
      <w:r>
        <w:rPr>
          <w:i/>
        </w:rPr>
        <w:t>Norsk pedagogisk tidsskrift</w:t>
      </w:r>
      <w:r>
        <w:t xml:space="preserve">, </w:t>
      </w:r>
      <w:r>
        <w:rPr>
          <w:i/>
        </w:rPr>
        <w:t>95</w:t>
      </w:r>
      <w:r>
        <w:t>(5), 330-341.</w:t>
      </w:r>
    </w:p>
    <w:p w14:paraId="1550EEA5" w14:textId="77777777" w:rsidR="00690002" w:rsidRDefault="00690002" w:rsidP="00E75C47">
      <w:pPr>
        <w:pStyle w:val="APAReference"/>
        <w:spacing w:after="0" w:line="240" w:lineRule="auto"/>
      </w:pPr>
      <w:r>
        <w:t xml:space="preserve">Melby-Lervåg, M. (2011). The Relative Predictive Contribution and Causal Role of Phoneme Awareness, Rhyme Awareness and Verbal Short-Term Memory in Reading Skills: A Review. </w:t>
      </w:r>
      <w:r>
        <w:rPr>
          <w:i/>
        </w:rPr>
        <w:t>Scandinavian Journal of Educational Research</w:t>
      </w:r>
      <w:r>
        <w:t xml:space="preserve">, </w:t>
      </w:r>
      <w:r>
        <w:rPr>
          <w:i/>
        </w:rPr>
        <w:t>56</w:t>
      </w:r>
      <w:r>
        <w:t>(4), 363-380. https://doi.org/10.1080/00313831.2011.594611</w:t>
      </w:r>
    </w:p>
    <w:p w14:paraId="5CDFDB40" w14:textId="77777777" w:rsidR="00690002" w:rsidRDefault="00690002" w:rsidP="00E75C47">
      <w:pPr>
        <w:pStyle w:val="APAReference"/>
        <w:spacing w:after="0" w:line="240" w:lineRule="auto"/>
      </w:pPr>
      <w:r>
        <w:t xml:space="preserve">Melby-Lervåg, M. (2012). Arv, miljø og dysleksi : metoder, hovedfunn og implikasjoner for praksis. </w:t>
      </w:r>
      <w:r>
        <w:rPr>
          <w:i/>
        </w:rPr>
        <w:t>Spesialpedagogikk</w:t>
      </w:r>
      <w:r>
        <w:t xml:space="preserve">, </w:t>
      </w:r>
      <w:r>
        <w:rPr>
          <w:i/>
        </w:rPr>
        <w:t>77</w:t>
      </w:r>
      <w:r>
        <w:t>(2), 43-55.</w:t>
      </w:r>
    </w:p>
    <w:p w14:paraId="12EAFFA4" w14:textId="77777777" w:rsidR="00690002" w:rsidRDefault="00690002" w:rsidP="00E75C47">
      <w:pPr>
        <w:pStyle w:val="APAReference"/>
        <w:spacing w:after="0" w:line="240" w:lineRule="auto"/>
      </w:pPr>
      <w:r>
        <w:t xml:space="preserve">Melby-Lervåg, M. &amp; Lervåg, A. (2012). Barnets språkutvikling. </w:t>
      </w:r>
      <w:r>
        <w:rPr>
          <w:i/>
        </w:rPr>
        <w:t>Spedbarnsboken</w:t>
      </w:r>
      <w:r>
        <w:t>, 140-140.</w:t>
      </w:r>
    </w:p>
    <w:p w14:paraId="5C5E04CD" w14:textId="77777777" w:rsidR="00690002" w:rsidRDefault="00690002" w:rsidP="00E75C47">
      <w:pPr>
        <w:pStyle w:val="APAReference"/>
        <w:spacing w:after="0" w:line="240" w:lineRule="auto"/>
      </w:pPr>
      <w:r>
        <w:t xml:space="preserve">Melby-Lervåg, M. &amp; Hulme, C. (2012). Current Evidence Does not Support the Claims made for CogMed working Memory Training. </w:t>
      </w:r>
      <w:r>
        <w:rPr>
          <w:i/>
        </w:rPr>
        <w:t>Journal of Applied Research in Memory and Cognition</w:t>
      </w:r>
      <w:r>
        <w:t xml:space="preserve">, </w:t>
      </w:r>
      <w:r>
        <w:rPr>
          <w:i/>
        </w:rPr>
        <w:t>1</w:t>
      </w:r>
      <w:r>
        <w:t>(3), 197-197. https://doi.org/10.1016/j.jarmac.2012.06.006</w:t>
      </w:r>
    </w:p>
    <w:p w14:paraId="1DEB1E97" w14:textId="77777777" w:rsidR="00690002" w:rsidRDefault="00690002" w:rsidP="00E75C47">
      <w:pPr>
        <w:pStyle w:val="APAReference"/>
        <w:spacing w:after="0" w:line="240" w:lineRule="auto"/>
      </w:pPr>
      <w:r w:rsidRPr="00E04AA2">
        <w:rPr>
          <w:lang w:val="nb-NO"/>
        </w:rPr>
        <w:t xml:space="preserve">Melby-Lervåg, M., Lervåg, A., Lyster, S. H., Klem, M., Hagtvet, B. E., &amp; Hulme, C. (2012). </w:t>
      </w:r>
      <w:r>
        <w:t xml:space="preserve">Nonword repetition ability does not appear to be a causal influence on children’s vocabulary development. </w:t>
      </w:r>
      <w:r>
        <w:rPr>
          <w:i/>
        </w:rPr>
        <w:t>Psychological Science</w:t>
      </w:r>
      <w:r>
        <w:t xml:space="preserve">, </w:t>
      </w:r>
      <w:r>
        <w:rPr>
          <w:i/>
        </w:rPr>
        <w:t>23</w:t>
      </w:r>
      <w:r>
        <w:t>(10), 1069-1098. https://doi.org/10.1177/0956797612443833</w:t>
      </w:r>
    </w:p>
    <w:p w14:paraId="600152D5" w14:textId="77777777" w:rsidR="00690002" w:rsidRDefault="00690002" w:rsidP="00E75C47">
      <w:pPr>
        <w:pStyle w:val="APAReference"/>
        <w:spacing w:after="0" w:line="240" w:lineRule="auto"/>
      </w:pPr>
      <w:r>
        <w:t xml:space="preserve">Melby-Lervåg, M. &amp; Lervåg, A. O. (2012). Oral language skills moderate nonword repetition skills in children with dyslexia: A meta-analysis of the role of nonword repetition skills in dyslexia. </w:t>
      </w:r>
      <w:r>
        <w:rPr>
          <w:i/>
        </w:rPr>
        <w:t>Scientific Studies of Reading</w:t>
      </w:r>
      <w:r>
        <w:t xml:space="preserve">, </w:t>
      </w:r>
      <w:r>
        <w:rPr>
          <w:i/>
        </w:rPr>
        <w:t>16</w:t>
      </w:r>
      <w:r>
        <w:t>(1), 1-34. https://doi.org/10.1080/10888438.2010.537715</w:t>
      </w:r>
    </w:p>
    <w:p w14:paraId="2DD39643" w14:textId="77777777" w:rsidR="00690002" w:rsidRDefault="00690002" w:rsidP="00E75C47">
      <w:pPr>
        <w:pStyle w:val="APAReference"/>
        <w:spacing w:after="0" w:line="240" w:lineRule="auto"/>
      </w:pPr>
      <w:r>
        <w:t xml:space="preserve">Melby-Lervåg, M., Lyster, S. H., &amp; Hulme, C. (2012). Phonological Skills and Their Role in Learning to Read: A Meta-Analytic Review. </w:t>
      </w:r>
      <w:r>
        <w:rPr>
          <w:i/>
        </w:rPr>
        <w:t>Psychological bulletin</w:t>
      </w:r>
      <w:r>
        <w:t xml:space="preserve">, </w:t>
      </w:r>
      <w:r>
        <w:rPr>
          <w:i/>
        </w:rPr>
        <w:t>138</w:t>
      </w:r>
      <w:r>
        <w:t>(2), 322-352. https://doi.org/10.1037/a0026744</w:t>
      </w:r>
    </w:p>
    <w:p w14:paraId="29385CDC" w14:textId="77777777" w:rsidR="00690002" w:rsidRDefault="00690002" w:rsidP="00E75C47">
      <w:pPr>
        <w:pStyle w:val="APAReference"/>
        <w:spacing w:after="0" w:line="240" w:lineRule="auto"/>
      </w:pPr>
      <w:r>
        <w:t xml:space="preserve">Melby-Lervåg, M. (2012). The Relative Predictive Contribution and Causal Role of Phoneme Awareness, Rhyme Awareness, and Verbal Short-Term Memory in Reading Skills: A Review. </w:t>
      </w:r>
      <w:r>
        <w:rPr>
          <w:i/>
        </w:rPr>
        <w:t>Scandinavian Journal of Educational Research</w:t>
      </w:r>
      <w:r>
        <w:t xml:space="preserve">, </w:t>
      </w:r>
      <w:r>
        <w:rPr>
          <w:i/>
        </w:rPr>
        <w:t>56</w:t>
      </w:r>
      <w:r>
        <w:t>(1), 101-118. https://doi.org/10.1080/00313831.2011.621215</w:t>
      </w:r>
    </w:p>
    <w:p w14:paraId="724F3990" w14:textId="77777777" w:rsidR="00690002" w:rsidRDefault="00690002" w:rsidP="00E75C47">
      <w:pPr>
        <w:pStyle w:val="APAReference"/>
        <w:spacing w:after="0" w:line="240" w:lineRule="auto"/>
      </w:pPr>
      <w:r>
        <w:t xml:space="preserve">Melby-Lervåg, M. &amp; Lervåg, A. (2013). </w:t>
      </w:r>
      <w:r w:rsidRPr="00E04AA2">
        <w:rPr>
          <w:lang w:val="nb-NO"/>
        </w:rPr>
        <w:t xml:space="preserve">En revurdering av evidensbasert praksis. </w:t>
      </w:r>
      <w:r>
        <w:rPr>
          <w:i/>
        </w:rPr>
        <w:t>Bedre Skole</w:t>
      </w:r>
      <w:r>
        <w:t xml:space="preserve">, </w:t>
      </w:r>
      <w:r>
        <w:rPr>
          <w:i/>
        </w:rPr>
        <w:t>4</w:t>
      </w:r>
      <w:r>
        <w:t>, 75-75.</w:t>
      </w:r>
    </w:p>
    <w:p w14:paraId="64603AC1" w14:textId="77777777" w:rsidR="00690002" w:rsidRDefault="00690002" w:rsidP="00E75C47">
      <w:pPr>
        <w:pStyle w:val="APAReference"/>
        <w:spacing w:after="0" w:line="240" w:lineRule="auto"/>
      </w:pPr>
      <w:r>
        <w:t xml:space="preserve">Melby-Lervåg, M. &amp; Hulme, C. (2013). Is Working Memory Training Effective? A Meta-Analytic Review. </w:t>
      </w:r>
      <w:r>
        <w:rPr>
          <w:i/>
        </w:rPr>
        <w:t>Developmental Psychology</w:t>
      </w:r>
      <w:r>
        <w:t xml:space="preserve">, </w:t>
      </w:r>
      <w:r>
        <w:rPr>
          <w:i/>
        </w:rPr>
        <w:t>49</w:t>
      </w:r>
      <w:r>
        <w:t>(2), 270-291. https://doi.org/10.1037/a0028228</w:t>
      </w:r>
    </w:p>
    <w:p w14:paraId="5ABAD840" w14:textId="77777777" w:rsidR="00690002" w:rsidRDefault="00690002" w:rsidP="00E75C47">
      <w:pPr>
        <w:pStyle w:val="APAReference"/>
        <w:spacing w:after="0" w:line="240" w:lineRule="auto"/>
      </w:pPr>
      <w:r>
        <w:t xml:space="preserve">Melby-Lervåg, M. &amp; Lervåg, A. (2014). Effects of educational interventions targeting reading comprehension and underlying components. </w:t>
      </w:r>
      <w:r>
        <w:rPr>
          <w:i/>
        </w:rPr>
        <w:t>Child Development Perspectives (CDP)</w:t>
      </w:r>
      <w:r>
        <w:t xml:space="preserve">, </w:t>
      </w:r>
      <w:r>
        <w:rPr>
          <w:i/>
        </w:rPr>
        <w:t>8</w:t>
      </w:r>
      <w:r>
        <w:t>(2), 96-100. https://doi.org/10.1111/cdep.12068</w:t>
      </w:r>
    </w:p>
    <w:p w14:paraId="4D06FCCB" w14:textId="77777777" w:rsidR="00690002" w:rsidRDefault="00690002" w:rsidP="00E75C47">
      <w:pPr>
        <w:pStyle w:val="APAReference"/>
        <w:spacing w:after="0" w:line="240" w:lineRule="auto"/>
      </w:pPr>
      <w:r>
        <w:t xml:space="preserve">Melby-Lervåg, M. &amp; Lervåg, A. (2014). </w:t>
      </w:r>
      <w:r w:rsidRPr="00E04AA2">
        <w:rPr>
          <w:lang w:val="nb-NO"/>
        </w:rPr>
        <w:t xml:space="preserve">Jon Hatties Visible Learning: Ingen "Hellig Gral" for undervisningen. </w:t>
      </w:r>
      <w:r>
        <w:rPr>
          <w:i/>
        </w:rPr>
        <w:t>Bedre Skole</w:t>
      </w:r>
      <w:r>
        <w:t xml:space="preserve">, </w:t>
      </w:r>
      <w:r>
        <w:rPr>
          <w:i/>
        </w:rPr>
        <w:t>1</w:t>
      </w:r>
      <w:r>
        <w:t>, 86-86.</w:t>
      </w:r>
    </w:p>
    <w:p w14:paraId="201CE704" w14:textId="77777777" w:rsidR="00690002" w:rsidRDefault="00690002" w:rsidP="00E75C47">
      <w:pPr>
        <w:pStyle w:val="APAReference"/>
        <w:spacing w:after="0" w:line="240" w:lineRule="auto"/>
      </w:pPr>
      <w:r>
        <w:t xml:space="preserve">Melby-Lervåg, M. &amp; Lervåg, A. (2014). Reading Comprehension and its Underlying Components in Second Language Learners: A Meta-analysis of Studies Comparing First and Second Language Learners. </w:t>
      </w:r>
      <w:r>
        <w:rPr>
          <w:i/>
        </w:rPr>
        <w:t>Psychological bulletin</w:t>
      </w:r>
      <w:r>
        <w:t xml:space="preserve">, </w:t>
      </w:r>
      <w:r>
        <w:rPr>
          <w:i/>
        </w:rPr>
        <w:t>140</w:t>
      </w:r>
      <w:r>
        <w:t>(2), 409-433. https://doi.org/10.1037/a0033890</w:t>
      </w:r>
    </w:p>
    <w:p w14:paraId="0FD7542E" w14:textId="77777777" w:rsidR="00690002" w:rsidRDefault="00690002" w:rsidP="00E75C47">
      <w:pPr>
        <w:pStyle w:val="APAReference"/>
        <w:spacing w:after="0" w:line="240" w:lineRule="auto"/>
      </w:pPr>
      <w:r>
        <w:t xml:space="preserve">Melby-Lervåg, M. &amp; Hulme, C. (2016). There is no convincing evidence that working memory training is effective: A reply to Au et al. (2014) and Karbach and Verhaeghen (2014). </w:t>
      </w:r>
      <w:r>
        <w:rPr>
          <w:i/>
        </w:rPr>
        <w:t>Psychonomic Bulletin &amp; Review</w:t>
      </w:r>
      <w:r>
        <w:t xml:space="preserve">, </w:t>
      </w:r>
      <w:r>
        <w:rPr>
          <w:i/>
        </w:rPr>
        <w:t>23</w:t>
      </w:r>
      <w:r>
        <w:t>(1), 324-330. https://doi.org/10.3758/s13423-015-0862-z</w:t>
      </w:r>
    </w:p>
    <w:p w14:paraId="52C52660" w14:textId="77777777" w:rsidR="00690002" w:rsidRDefault="00690002" w:rsidP="00E75C47">
      <w:pPr>
        <w:pStyle w:val="APAReference"/>
        <w:spacing w:after="0" w:line="240" w:lineRule="auto"/>
      </w:pPr>
      <w:r>
        <w:t xml:space="preserve">Melby-Lervåg, M., Redick, T. S., &amp; Hulme, C. (2016). Working Memory Training Does Not Improve Performance on Measures of Intelligence or Other Measures of “Far Transfer”: Evidence From a Meta-Analytic Review. </w:t>
      </w:r>
      <w:r>
        <w:rPr>
          <w:i/>
        </w:rPr>
        <w:t>Perspectives on Psychological Science</w:t>
      </w:r>
      <w:r>
        <w:t xml:space="preserve">, </w:t>
      </w:r>
      <w:r>
        <w:rPr>
          <w:i/>
        </w:rPr>
        <w:t>11</w:t>
      </w:r>
      <w:r>
        <w:t>(4), 512-534. https://doi.org/10.1177/1745691616635612</w:t>
      </w:r>
    </w:p>
    <w:p w14:paraId="705E1D85" w14:textId="77777777" w:rsidR="00690002" w:rsidRDefault="00690002" w:rsidP="00E75C47">
      <w:pPr>
        <w:pStyle w:val="APAReference"/>
        <w:spacing w:after="0" w:line="240" w:lineRule="auto"/>
      </w:pPr>
      <w:r>
        <w:t xml:space="preserve">Melby-Lervåg, M., Hagen, Å. M., &amp; Lervåg, A. (2019). Disentangling the far transfer of language comprehension gains using latent mediation models. </w:t>
      </w:r>
      <w:r>
        <w:rPr>
          <w:i/>
        </w:rPr>
        <w:t>Developmental Science</w:t>
      </w:r>
      <w:r>
        <w:t>. https://doi.org/10.1111/desc.12929</w:t>
      </w:r>
    </w:p>
    <w:p w14:paraId="659F5FB1" w14:textId="77777777" w:rsidR="00690002" w:rsidRDefault="00690002" w:rsidP="00E75C47">
      <w:pPr>
        <w:pStyle w:val="APAReference"/>
        <w:spacing w:after="0" w:line="240" w:lineRule="auto"/>
      </w:pPr>
      <w:r>
        <w:t xml:space="preserve">Nag, S., Vagh, S. B., Dulay, K. M., Snowling, M., Donolato, E., &amp; Melby-Lervåg, M. (2024). Home Learning Environments and Children’s Language and Literacy Skills: A Meta-Analytic Review of Studies Conducted in Low- and Middle-Income Countries. </w:t>
      </w:r>
      <w:r>
        <w:rPr>
          <w:i/>
        </w:rPr>
        <w:t>Psychological bulletin</w:t>
      </w:r>
      <w:r>
        <w:t xml:space="preserve">, </w:t>
      </w:r>
      <w:r>
        <w:rPr>
          <w:i/>
        </w:rPr>
        <w:t>150</w:t>
      </w:r>
      <w:r>
        <w:t>(2), 132-153. https://doi.org/10.1037/bul0000417</w:t>
      </w:r>
    </w:p>
    <w:p w14:paraId="250CEBF1" w14:textId="77777777" w:rsidR="00690002" w:rsidRDefault="00690002" w:rsidP="00E75C47">
      <w:pPr>
        <w:pStyle w:val="APAReference"/>
        <w:spacing w:after="0" w:line="240" w:lineRule="auto"/>
      </w:pPr>
      <w:r w:rsidRPr="001A38C4">
        <w:t xml:space="preserve">Nordahl-Hansen, A., Donolato, E., Lervåg, A., Norbury, C. F., &amp; Melby-Lervåg, M. (2019). </w:t>
      </w:r>
      <w:r>
        <w:t xml:space="preserve">PROTOCOL: Language interventions for improving oral language outcomes in children with neurodevelopmental disorders: A systematic review. </w:t>
      </w:r>
      <w:r>
        <w:rPr>
          <w:i/>
        </w:rPr>
        <w:t>Campbell Systematic Reviews</w:t>
      </w:r>
      <w:r>
        <w:t xml:space="preserve">, </w:t>
      </w:r>
      <w:r>
        <w:rPr>
          <w:i/>
        </w:rPr>
        <w:t>15:e1062</w:t>
      </w:r>
      <w:r>
        <w:t>(4), 1-21. https://doi.org/10.1002/cl2.1062</w:t>
      </w:r>
    </w:p>
    <w:p w14:paraId="7BC4429B" w14:textId="77777777" w:rsidR="00690002" w:rsidRDefault="00690002" w:rsidP="00E75C47">
      <w:pPr>
        <w:pStyle w:val="APAReference"/>
        <w:spacing w:after="0" w:line="240" w:lineRule="auto"/>
      </w:pPr>
      <w:r>
        <w:t xml:space="preserve">Næss, K. B., Lyster, S. H., Hulme, C., &amp; Melby-Lervåg, M. (2011). Language and verbal short-term memory skills in children with Down syndrome: A meta-analytic review. </w:t>
      </w:r>
      <w:r>
        <w:rPr>
          <w:i/>
        </w:rPr>
        <w:t>Research in Developmental Disabilities</w:t>
      </w:r>
      <w:r>
        <w:t xml:space="preserve">, </w:t>
      </w:r>
      <w:r>
        <w:rPr>
          <w:i/>
        </w:rPr>
        <w:t>32</w:t>
      </w:r>
      <w:r>
        <w:t>(6), 2225-2234. https://doi.org/10.1016/j.ridd.2011.05.014</w:t>
      </w:r>
    </w:p>
    <w:p w14:paraId="333C2E25" w14:textId="77777777" w:rsidR="00690002" w:rsidRDefault="00690002" w:rsidP="00E75C47">
      <w:pPr>
        <w:pStyle w:val="APAReference"/>
        <w:spacing w:after="0" w:line="240" w:lineRule="auto"/>
      </w:pPr>
      <w:r>
        <w:t xml:space="preserve">Næss, K. B., Melby-Lervåg, M., Hulme, C., &amp; Lyster, S. H. (2011). Reading skills in children with Down syndrome: A meta-analytic review. </w:t>
      </w:r>
      <w:r>
        <w:rPr>
          <w:i/>
        </w:rPr>
        <w:t>Research in Developmental Disabilities</w:t>
      </w:r>
      <w:r>
        <w:t xml:space="preserve">, </w:t>
      </w:r>
      <w:r>
        <w:rPr>
          <w:i/>
        </w:rPr>
        <w:t>33</w:t>
      </w:r>
      <w:r>
        <w:t>((2012)), 737-747. https://doi.org/10.1016/j.ridd.2011.09.019</w:t>
      </w:r>
    </w:p>
    <w:p w14:paraId="26C30268" w14:textId="77777777" w:rsidR="00690002" w:rsidRDefault="00690002" w:rsidP="00E75C47">
      <w:pPr>
        <w:pStyle w:val="APAReference"/>
        <w:spacing w:after="0" w:line="240" w:lineRule="auto"/>
      </w:pPr>
      <w:r>
        <w:t xml:space="preserve">Næss, K. B., Melby-Lervåg, M., Hulme, C., &amp; Lyster, S. H. (2012). Reading skills in children with Down syndrome: A meta-analytic review. </w:t>
      </w:r>
      <w:r>
        <w:rPr>
          <w:i/>
        </w:rPr>
        <w:t>Research in Developmental Disabilities</w:t>
      </w:r>
      <w:r>
        <w:t xml:space="preserve">, </w:t>
      </w:r>
      <w:r>
        <w:rPr>
          <w:i/>
        </w:rPr>
        <w:t>33</w:t>
      </w:r>
      <w:r>
        <w:t>(2), 737-747. https://doi.org/10.1016/j.ridd.2011.09.019</w:t>
      </w:r>
    </w:p>
    <w:p w14:paraId="224015C4" w14:textId="77777777" w:rsidR="00690002" w:rsidRDefault="00690002" w:rsidP="00E75C47">
      <w:pPr>
        <w:pStyle w:val="APAReference"/>
        <w:spacing w:after="0" w:line="240" w:lineRule="auto"/>
      </w:pPr>
      <w:r>
        <w:t xml:space="preserve">Oxman, M. P., Chesire, F., Mugisha, M., Ssenyonga, R., Ngatia, B., Nsangi, A., Lewin, S. A., Moberg, J. O. J., Sewankambo, N., Kaseje, M., Melby-Lervåg, M., Fretheim, A., Oxman, A. D., &amp; Rosenbaum, S. E. (2025). Development of a framework of potential adverse effects of interventions to improve critical thinking about health choices: A mixed methods study. </w:t>
      </w:r>
      <w:r>
        <w:rPr>
          <w:i/>
        </w:rPr>
        <w:t>F1000 Research</w:t>
      </w:r>
      <w:r>
        <w:t xml:space="preserve">, </w:t>
      </w:r>
      <w:r>
        <w:rPr>
          <w:i/>
        </w:rPr>
        <w:t>13</w:t>
      </w:r>
      <w:r>
        <w:t>. https://f1000research.com/articles/13-1303/v2</w:t>
      </w:r>
    </w:p>
    <w:p w14:paraId="0F8FCCB5" w14:textId="77777777" w:rsidR="00690002" w:rsidRDefault="00690002" w:rsidP="00E75C47">
      <w:pPr>
        <w:pStyle w:val="APAReference"/>
        <w:spacing w:after="0" w:line="240" w:lineRule="auto"/>
      </w:pPr>
      <w:r>
        <w:t xml:space="preserve">Oxman, M. P., Chesire, F., Mugisha, M., Ssenyonga, R., Nsangi, A., Oxman, A. D., Fretheim, A., Rosenbaum, S. E., Kaseje, M., Sewankambo, N., Melby-Lervåg, M., &amp; Lewin, S. (2025). Participants’ experiences of potential adverse effects of an intervention to improve critical thinking about health choices: a qualitative cross-trial process evaluation in Kenya, Rwanda and Uganda. </w:t>
      </w:r>
      <w:r>
        <w:rPr>
          <w:i/>
        </w:rPr>
        <w:t>BMJ Open</w:t>
      </w:r>
      <w:r>
        <w:t xml:space="preserve">, </w:t>
      </w:r>
      <w:r>
        <w:rPr>
          <w:i/>
        </w:rPr>
        <w:t>15</w:t>
      </w:r>
      <w:r>
        <w:t>(10). https://doi.org/10.1136/bmjopen-2025-104236</w:t>
      </w:r>
    </w:p>
    <w:p w14:paraId="1AAD00B1" w14:textId="77777777" w:rsidR="00690002" w:rsidRDefault="00690002" w:rsidP="00E75C47">
      <w:pPr>
        <w:pStyle w:val="APAReference"/>
        <w:spacing w:after="0" w:line="240" w:lineRule="auto"/>
      </w:pPr>
      <w:r>
        <w:t xml:space="preserve">Oxman, M. P., Cusack, L., Verdugo-Paiva, F., Ávila, C., Peña, J., Novillo, F., Oxman, A. D., Fretheim, A., Melby-Lervåg, M., &amp; Nordheim, L. V. (2026). Do studies of interventions to improve laypeople's critical thinking about health choices assess potential harms? A systematic review. </w:t>
      </w:r>
      <w:r>
        <w:rPr>
          <w:i/>
        </w:rPr>
        <w:t>BMJ Open</w:t>
      </w:r>
      <w:r>
        <w:t xml:space="preserve">, </w:t>
      </w:r>
      <w:r>
        <w:rPr>
          <w:i/>
        </w:rPr>
        <w:t>16</w:t>
      </w:r>
      <w:r>
        <w:t>, 1-14. https://doi.org/10.1136/bmjopen-2025-108268</w:t>
      </w:r>
    </w:p>
    <w:p w14:paraId="7A003DF8" w14:textId="77777777" w:rsidR="00690002" w:rsidRDefault="00690002" w:rsidP="00E75C47">
      <w:pPr>
        <w:pStyle w:val="APAReference"/>
        <w:spacing w:after="0" w:line="240" w:lineRule="auto"/>
      </w:pPr>
      <w:r>
        <w:t xml:space="preserve">Redick, T. S., Shipstead, Z., Wiemers, E. A., Melby-Lervåg, M., &amp; Hulme, C. (2015). What’s Working in Working Memory Training? An Educational Perspective. </w:t>
      </w:r>
      <w:r>
        <w:rPr>
          <w:i/>
        </w:rPr>
        <w:t>Educational Psychology Review</w:t>
      </w:r>
      <w:r>
        <w:t>. https://doi.org/10.1007/s10648-015-9314-6</w:t>
      </w:r>
    </w:p>
    <w:p w14:paraId="6889FF25" w14:textId="77777777" w:rsidR="00690002" w:rsidRDefault="00690002" w:rsidP="00E75C47">
      <w:pPr>
        <w:pStyle w:val="APAReference"/>
        <w:spacing w:after="0" w:line="240" w:lineRule="auto"/>
      </w:pPr>
      <w:r>
        <w:t xml:space="preserve">Rogde, K., Melby-Lervåg, M., &amp; Lervåg, A. (2016). Improving the linguistic comprehension skills of second-language learners in preschool: A randomized trial study. </w:t>
      </w:r>
      <w:r>
        <w:rPr>
          <w:i/>
        </w:rPr>
        <w:t>Journal of Research on Educational Effectiveness</w:t>
      </w:r>
      <w:r>
        <w:t>. https://doi.org/10.1080/19345747.2016.1171935</w:t>
      </w:r>
    </w:p>
    <w:p w14:paraId="110E1FA9" w14:textId="77777777" w:rsidR="00690002" w:rsidRDefault="00690002" w:rsidP="00E75C47">
      <w:pPr>
        <w:pStyle w:val="APAReference"/>
        <w:spacing w:after="0" w:line="240" w:lineRule="auto"/>
      </w:pPr>
      <w:r>
        <w:t xml:space="preserve">Rogde, K., Hagen, Å. M., Melby-Lervåg, M., &amp; Lervåg, A. (2019). The effect of linguistic comprehension instruction on generalized language and reading comprehension skills: A systematic review. </w:t>
      </w:r>
      <w:r>
        <w:rPr>
          <w:i/>
        </w:rPr>
        <w:t>Campbell Systematic Reviews</w:t>
      </w:r>
      <w:r>
        <w:t xml:space="preserve">, </w:t>
      </w:r>
      <w:r>
        <w:rPr>
          <w:i/>
        </w:rPr>
        <w:t>15:e1059</w:t>
      </w:r>
      <w:r>
        <w:t>(4), 1-37. https://doi.org/10.1002/cl2.1059</w:t>
      </w:r>
    </w:p>
    <w:p w14:paraId="65E15B7A" w14:textId="77777777" w:rsidR="00690002" w:rsidRDefault="00690002" w:rsidP="00E75C47">
      <w:pPr>
        <w:pStyle w:val="APAReference"/>
        <w:spacing w:after="0" w:line="240" w:lineRule="auto"/>
      </w:pPr>
      <w:r>
        <w:t xml:space="preserve">Rogde, K., Hagen, Å. M., Lervåg, A., &amp; Melby-Lervåg, M. (2021). Improvement in oral language interventions: Differences and relation between effects on treatment-inherent measures and effects on standardized tests. </w:t>
      </w:r>
      <w:r>
        <w:rPr>
          <w:i/>
        </w:rPr>
        <w:t>Nordic Journal of Literacy Research</w:t>
      </w:r>
      <w:r>
        <w:t xml:space="preserve">, </w:t>
      </w:r>
      <w:r>
        <w:rPr>
          <w:i/>
        </w:rPr>
        <w:t>7</w:t>
      </w:r>
      <w:r>
        <w:t>(2), 1-18. https://doi.org/10.23865/njlr.v7.2814</w:t>
      </w:r>
    </w:p>
    <w:p w14:paraId="117F434C" w14:textId="77777777" w:rsidR="00690002" w:rsidRDefault="00690002" w:rsidP="00E75C47">
      <w:pPr>
        <w:pStyle w:val="APAReference"/>
        <w:spacing w:after="0" w:line="240" w:lineRule="auto"/>
      </w:pPr>
      <w:r>
        <w:t xml:space="preserve">Snowling, M. J. &amp; Melby-Lervåg, M. (2016). Oral language deficits in familial dyslexia: A meta-analysis and review. </w:t>
      </w:r>
      <w:r>
        <w:rPr>
          <w:i/>
        </w:rPr>
        <w:t>Psychological bulletin</w:t>
      </w:r>
      <w:r>
        <w:t xml:space="preserve">, </w:t>
      </w:r>
      <w:r>
        <w:rPr>
          <w:i/>
        </w:rPr>
        <w:t>142</w:t>
      </w:r>
      <w:r>
        <w:t>(5), 498-545. https://doi.org/10.1037/bul0000037</w:t>
      </w:r>
    </w:p>
    <w:p w14:paraId="5A456445" w14:textId="77777777" w:rsidR="00690002" w:rsidRDefault="00690002" w:rsidP="00E75C47">
      <w:pPr>
        <w:pStyle w:val="APAReference"/>
        <w:spacing w:after="0" w:line="240" w:lineRule="auto"/>
      </w:pPr>
      <w:r>
        <w:t xml:space="preserve">Sørli, L. W., Caglar-Ryeng, Ø., Furnes, B. R., Nilssen, T. N., Donolato, E., &amp; Melby-Lervåg, M. (2024). Are Speech Sound Difficulties Risk Factors for Difficulties in Language and Reading Skills? A Systematic Review and Meta-Analysis. </w:t>
      </w:r>
      <w:r>
        <w:rPr>
          <w:i/>
        </w:rPr>
        <w:t>Journal of Speech, Language and Hearing Research</w:t>
      </w:r>
      <w:r>
        <w:t xml:space="preserve">, </w:t>
      </w:r>
      <w:r>
        <w:rPr>
          <w:i/>
        </w:rPr>
        <w:t>68</w:t>
      </w:r>
      <w:r>
        <w:t>(1), 164-177. https://doi.org/10.1044/2024_JSLHR-24-00170</w:t>
      </w:r>
    </w:p>
    <w:p w14:paraId="3324849B" w14:textId="77777777" w:rsidR="00690002" w:rsidRDefault="00690002" w:rsidP="00E75C47">
      <w:pPr>
        <w:pStyle w:val="APAReference"/>
        <w:spacing w:after="0" w:line="240" w:lineRule="auto"/>
      </w:pPr>
      <w:r w:rsidRPr="00E04AA2">
        <w:rPr>
          <w:lang w:val="nb-NO"/>
        </w:rPr>
        <w:t xml:space="preserve">Thurmann-Moe, A. C., Melby-Lervåg, M., &amp; Lervåg, A. (2021). </w:t>
      </w:r>
      <w:r>
        <w:t xml:space="preserve">Effects of Articulatory Consciousness Training in First Graders with a Reading Delay: A Randomised Control Trial. </w:t>
      </w:r>
      <w:r>
        <w:rPr>
          <w:i/>
        </w:rPr>
        <w:t>Scandinavian Journal of Educational Research</w:t>
      </w:r>
      <w:r>
        <w:t>, 1-18. https://doi.org/10.1080/00313831.2020.1869823</w:t>
      </w:r>
    </w:p>
    <w:p w14:paraId="1B000A79" w14:textId="77777777" w:rsidR="00690002" w:rsidRDefault="00690002" w:rsidP="00E75C47">
      <w:pPr>
        <w:pStyle w:val="APAReference"/>
        <w:spacing w:after="0" w:line="240" w:lineRule="auto"/>
      </w:pPr>
      <w:r w:rsidRPr="00C80378">
        <w:t xml:space="preserve">Thurmann-Moe, A. C., Melby-Lervåg, M., &amp; Lervåg, A. (2021). </w:t>
      </w:r>
      <w:r w:rsidRPr="00E04AA2">
        <w:rPr>
          <w:lang w:val="nn-NO"/>
        </w:rPr>
        <w:t xml:space="preserve">Single case design i evaluering av spesialpedagogiske tiltak. </w:t>
      </w:r>
      <w:r>
        <w:t xml:space="preserve">En gjennomgang av aktuelle analysemetoder for vurdering av effekt. </w:t>
      </w:r>
      <w:r>
        <w:rPr>
          <w:i/>
        </w:rPr>
        <w:t>Spesialpedagogikk</w:t>
      </w:r>
      <w:r>
        <w:t xml:space="preserve">, </w:t>
      </w:r>
      <w:r>
        <w:rPr>
          <w:i/>
        </w:rPr>
        <w:t>86</w:t>
      </w:r>
      <w:r>
        <w:t>(1), 53-72.</w:t>
      </w:r>
    </w:p>
    <w:p w14:paraId="6B9E8777" w14:textId="77777777" w:rsidR="00690002" w:rsidRDefault="00690002" w:rsidP="00E75C47">
      <w:pPr>
        <w:pStyle w:val="APAReference"/>
        <w:spacing w:after="0" w:line="240" w:lineRule="auto"/>
      </w:pPr>
      <w:r>
        <w:t xml:space="preserve">Thurmann-Moe, A. C., Melby-Lervåg, M., &amp; Lervåg, A. (2021). The impact of articulatory consciousness training on reading and spelling literacy in students with severe dyslexia: an experimental single case study. </w:t>
      </w:r>
      <w:r>
        <w:rPr>
          <w:i/>
        </w:rPr>
        <w:t>Annals of Dyslexia</w:t>
      </w:r>
      <w:r>
        <w:t>. https://doi.org/10.1007/s11881-021-00225-1</w:t>
      </w:r>
    </w:p>
    <w:p w14:paraId="3BBFD352" w14:textId="77777777" w:rsidR="00690002" w:rsidRDefault="00690002" w:rsidP="00E75C47">
      <w:pPr>
        <w:pStyle w:val="APAReference"/>
        <w:spacing w:after="0" w:line="240" w:lineRule="auto"/>
      </w:pPr>
      <w:r>
        <w:t xml:space="preserve">Wahl, H. N., Donolato, E., Melby-Lervåg, M., &amp; Lervåg, A. (2025). The psychometric properties of two math anxiety scales in a sample of Norwegian primary school children. </w:t>
      </w:r>
      <w:r>
        <w:rPr>
          <w:i/>
        </w:rPr>
        <w:t>Scandinavian Journal of Educational Research</w:t>
      </w:r>
      <w:r>
        <w:t xml:space="preserve">, </w:t>
      </w:r>
      <w:r>
        <w:rPr>
          <w:i/>
        </w:rPr>
        <w:t>70</w:t>
      </w:r>
      <w:r>
        <w:t>(1), 147-163. https://doi.org/10.1080/00313831.2025.2459906</w:t>
      </w:r>
    </w:p>
    <w:p w14:paraId="491ACAA1" w14:textId="77777777" w:rsidR="00690002" w:rsidRDefault="00690002" w:rsidP="00E75C47">
      <w:pPr>
        <w:pStyle w:val="APAReference"/>
        <w:spacing w:after="0" w:line="240" w:lineRule="auto"/>
      </w:pPr>
      <w:r>
        <w:t xml:space="preserve">Walquist-Sørli, L., Melby-Lervåg, M., Friborg, O., &amp; Nergård-Nilssen, T. (2025). Speech sound skills, language comprehension, and early reading development in poor readers. </w:t>
      </w:r>
      <w:r>
        <w:rPr>
          <w:i/>
        </w:rPr>
        <w:t>Journal of Child Language</w:t>
      </w:r>
      <w:r>
        <w:t>. https://doi.org/10.1017/S0305000925100329</w:t>
      </w:r>
    </w:p>
    <w:p w14:paraId="23DC542A" w14:textId="77777777" w:rsidR="00690002" w:rsidRDefault="00690002" w:rsidP="00E75C47">
      <w:pPr>
        <w:pStyle w:val="APAReference"/>
        <w:spacing w:after="0" w:line="240" w:lineRule="auto"/>
      </w:pPr>
      <w:r>
        <w:t xml:space="preserve">Wang, L., Melby-Lervåg, M., Lekhal, R., &amp; Wang, M. V. (2025). How are Difficulty Types Related to the Allocation of Special Needs Assistance in Early Childhood Education and Care. </w:t>
      </w:r>
      <w:r>
        <w:rPr>
          <w:i/>
        </w:rPr>
        <w:t>Early Childhood Research Quarterly</w:t>
      </w:r>
      <w:r>
        <w:t xml:space="preserve">, </w:t>
      </w:r>
      <w:r>
        <w:rPr>
          <w:i/>
        </w:rPr>
        <w:t>74</w:t>
      </w:r>
      <w:r>
        <w:t>, 211-220. https://doi.org/10.1016/j.ecresq.2025.10.002</w:t>
      </w:r>
    </w:p>
    <w:p w14:paraId="56958248" w14:textId="77777777" w:rsidR="00690002" w:rsidRDefault="00690002" w:rsidP="00E75C47">
      <w:pPr>
        <w:pStyle w:val="APAReference"/>
        <w:spacing w:after="0" w:line="240" w:lineRule="auto"/>
      </w:pPr>
      <w:r>
        <w:t xml:space="preserve">Wang, L. L., Wang, M. V., Sandsør, A. M. J., Lekhal, R., &amp; Melby-Lervåg, M. (2025). Parental and child factors in children with special education. </w:t>
      </w:r>
      <w:r>
        <w:rPr>
          <w:i/>
        </w:rPr>
        <w:t>Scandinavian Journal of Educational Research</w:t>
      </w:r>
      <w:r>
        <w:t>. https://doi.org/10.1080/00313831.2025.2550278</w:t>
      </w:r>
    </w:p>
    <w:p w14:paraId="40B3F8BF" w14:textId="77777777" w:rsidR="00690002" w:rsidRDefault="00690002" w:rsidP="00E75C47">
      <w:pPr>
        <w:pStyle w:val="APAReference"/>
        <w:spacing w:after="0" w:line="240" w:lineRule="auto"/>
      </w:pPr>
      <w:r>
        <w:t xml:space="preserve">West, G., Melby-Lervåg, M., &amp; Hulme, C. (2021). Is a procedural learning deficit a causal risk factor for developmental language disorder or dyslexia? A meta-analytic review. </w:t>
      </w:r>
      <w:r>
        <w:rPr>
          <w:i/>
        </w:rPr>
        <w:t>Developmental Science</w:t>
      </w:r>
      <w:r>
        <w:t xml:space="preserve">, </w:t>
      </w:r>
      <w:r>
        <w:rPr>
          <w:i/>
        </w:rPr>
        <w:t>57</w:t>
      </w:r>
      <w:r>
        <w:t>(5), 749-770. https://doi.org/10.1037/dev0001172</w:t>
      </w:r>
    </w:p>
    <w:p w14:paraId="3CDA0C81" w14:textId="77777777" w:rsidR="00DF33B3" w:rsidRPr="00C80378" w:rsidRDefault="00DF33B3" w:rsidP="00E75C47">
      <w:pPr>
        <w:spacing w:after="0" w:line="240" w:lineRule="auto"/>
        <w:rPr>
          <w:b/>
          <w:color w:val="auto"/>
          <w:lang w:val="en-US"/>
        </w:rPr>
      </w:pPr>
    </w:p>
    <w:p w14:paraId="25346E00" w14:textId="670EC64B" w:rsidR="004C0720" w:rsidRPr="00C80378" w:rsidRDefault="004C0720" w:rsidP="00E75C47">
      <w:pPr>
        <w:spacing w:after="0" w:line="240" w:lineRule="auto"/>
        <w:rPr>
          <w:b/>
          <w:color w:val="auto"/>
          <w:lang w:val="en-US"/>
        </w:rPr>
      </w:pPr>
      <w:r w:rsidRPr="00C80378">
        <w:rPr>
          <w:b/>
          <w:color w:val="auto"/>
          <w:lang w:val="en-US"/>
        </w:rPr>
        <w:t>Bokkapitler</w:t>
      </w:r>
    </w:p>
    <w:p w14:paraId="348D4E56" w14:textId="77777777" w:rsidR="00E04AA2" w:rsidRDefault="00E04AA2" w:rsidP="00E75C47">
      <w:pPr>
        <w:pStyle w:val="APAReference"/>
        <w:spacing w:after="0" w:line="240" w:lineRule="auto"/>
        <w:rPr>
          <w:lang w:val="nb-NO"/>
        </w:rPr>
      </w:pPr>
      <w:r w:rsidRPr="00E04AA2">
        <w:rPr>
          <w:lang w:val="nb-NO"/>
        </w:rPr>
        <w:t xml:space="preserve">Hagen, Å. M. M., Melby-Lervåg, M., &amp; Lervåg, A. (2015). Barn som strever med språk og leseferdigheter: Hvilke tiltak virker? In Solem, C. (Ed.), </w:t>
      </w:r>
      <w:r w:rsidRPr="00E04AA2">
        <w:rPr>
          <w:i/>
          <w:lang w:val="nb-NO"/>
        </w:rPr>
        <w:t>Dysleksivennlig skole</w:t>
      </w:r>
      <w:r w:rsidRPr="00E04AA2">
        <w:rPr>
          <w:lang w:val="nb-NO"/>
        </w:rPr>
        <w:t>. Dysleksi Norge.</w:t>
      </w:r>
    </w:p>
    <w:p w14:paraId="36E2E78A" w14:textId="4764ED4E" w:rsidR="0089787E" w:rsidRPr="00C80378" w:rsidRDefault="0089787E" w:rsidP="00E75C47">
      <w:pPr>
        <w:pStyle w:val="APAReference"/>
        <w:spacing w:after="0" w:line="240" w:lineRule="auto"/>
      </w:pPr>
      <w:r w:rsidRPr="0089787E">
        <w:rPr>
          <w:lang w:val="nb-NO"/>
        </w:rPr>
        <w:t xml:space="preserve">Hulme, C. &amp; Melby-Lervåg, M. (2016). </w:t>
      </w:r>
      <w:r>
        <w:rPr>
          <w:i/>
        </w:rPr>
        <w:t>Effects from Interventions for Psychological Learning and Behavioural Disorders in Children</w:t>
      </w:r>
      <w:r>
        <w:t xml:space="preserve">. </w:t>
      </w:r>
      <w:r w:rsidRPr="00C80378">
        <w:t>Wiley-Blackwell.</w:t>
      </w:r>
    </w:p>
    <w:p w14:paraId="2C030D50" w14:textId="77777777" w:rsidR="00E04AA2" w:rsidRDefault="00E04AA2" w:rsidP="00E75C47">
      <w:pPr>
        <w:pStyle w:val="APAReference"/>
        <w:spacing w:after="0" w:line="240" w:lineRule="auto"/>
      </w:pPr>
      <w:r w:rsidRPr="0089787E">
        <w:t xml:space="preserve">Hulme, C., Donolato, E., &amp; Melby-Lervåg, M. (2025). </w:t>
      </w:r>
      <w:r>
        <w:t xml:space="preserve">Effects of educational interventions. In Stringaris, A., Ford, T., Pine, D., Creswell, C., Leckman, J., Cortese, S., &amp; Thapar, A. (Eds.), </w:t>
      </w:r>
      <w:r>
        <w:rPr>
          <w:i/>
        </w:rPr>
        <w:t>Rutter's Child and Adolescent Psychiatry and Psychology</w:t>
      </w:r>
      <w:r>
        <w:t xml:space="preserve"> (pp. 477-489). Wiley-Blackwell.</w:t>
      </w:r>
    </w:p>
    <w:p w14:paraId="0C228843" w14:textId="77777777" w:rsidR="00E04AA2" w:rsidRDefault="00E04AA2" w:rsidP="00E75C47">
      <w:pPr>
        <w:pStyle w:val="APAReference"/>
        <w:spacing w:after="0" w:line="240" w:lineRule="auto"/>
      </w:pPr>
      <w:r>
        <w:t xml:space="preserve">Lervåg, A. &amp; Melby-Lervåg, M. (2014). Utvikling av språk og leseferdigheter hos minoritetsspråklige. In Wittek, L. &amp; Stray, J. H. (Eds.), </w:t>
      </w:r>
      <w:r>
        <w:rPr>
          <w:i/>
        </w:rPr>
        <w:t>Pedagogikk - en grunnbok</w:t>
      </w:r>
      <w:r>
        <w:t xml:space="preserve"> (pp. 437-453). Cappelen Damm Akademisk.</w:t>
      </w:r>
    </w:p>
    <w:p w14:paraId="23D22FC8" w14:textId="77777777" w:rsidR="00E04AA2" w:rsidRDefault="00E04AA2" w:rsidP="00E75C47">
      <w:pPr>
        <w:pStyle w:val="APAReference"/>
        <w:spacing w:after="0" w:line="240" w:lineRule="auto"/>
      </w:pPr>
      <w:r>
        <w:t xml:space="preserve">Lervåg, A. &amp; Melby-Lervåg, M. (2022). Early prediction of learning outcomes in reading. In Skeide, M. A. (Ed.), </w:t>
      </w:r>
      <w:r>
        <w:rPr>
          <w:i/>
        </w:rPr>
        <w:t>he Cambridge Handbook of Dyslexia and Dyscalculia (Cambridge Handbooks in Psychology)</w:t>
      </w:r>
      <w:r>
        <w:t xml:space="preserve"> (pp. 305-317). Cambridge University Press. https://doi.org/10.1017/9781108973595.024</w:t>
      </w:r>
    </w:p>
    <w:p w14:paraId="517FE366" w14:textId="77777777" w:rsidR="00E04AA2" w:rsidRPr="00E04AA2" w:rsidRDefault="00E04AA2" w:rsidP="00E75C47">
      <w:pPr>
        <w:pStyle w:val="APAReference"/>
        <w:spacing w:after="0" w:line="240" w:lineRule="auto"/>
        <w:rPr>
          <w:lang w:val="nb-NO"/>
        </w:rPr>
      </w:pPr>
      <w:r>
        <w:t xml:space="preserve">Lervåg, A. &amp; Melby-Lervåg, M. (2022). Modeling the Development of Reading Comprehension. In Snowling, M. J., Hulme, C., &amp; Nation, K. (Eds.), </w:t>
      </w:r>
      <w:r>
        <w:rPr>
          <w:i/>
        </w:rPr>
        <w:t>The Science of Reading: A Handbook (Wiley Blackwell Handbooks of Developmental Psychology) 2nd Edition</w:t>
      </w:r>
      <w:r>
        <w:t xml:space="preserve"> (pp. 280-297). </w:t>
      </w:r>
      <w:r w:rsidRPr="00E04AA2">
        <w:rPr>
          <w:lang w:val="nb-NO"/>
        </w:rPr>
        <w:t>Wiley-Blackwell.</w:t>
      </w:r>
    </w:p>
    <w:p w14:paraId="32438E6E" w14:textId="77777777" w:rsidR="00E04AA2" w:rsidRPr="00E04AA2" w:rsidRDefault="00E04AA2" w:rsidP="00E75C47">
      <w:pPr>
        <w:pStyle w:val="APAReference"/>
        <w:spacing w:after="0" w:line="240" w:lineRule="auto"/>
        <w:rPr>
          <w:lang w:val="nb-NO"/>
        </w:rPr>
      </w:pPr>
      <w:r w:rsidRPr="00E04AA2">
        <w:rPr>
          <w:lang w:val="nb-NO"/>
        </w:rPr>
        <w:t xml:space="preserve">Lyster, S. H., Melby-Lervåg, M., &amp; Hofslundsengen, H. C. (2019). Lese- og skrivevansker. In Befring, E., Næss, K. B., &amp; Tangen, R. S. (Eds.), </w:t>
      </w:r>
      <w:r w:rsidRPr="00E04AA2">
        <w:rPr>
          <w:i/>
          <w:lang w:val="nb-NO"/>
        </w:rPr>
        <w:t>Spesialpedagogikk</w:t>
      </w:r>
      <w:r w:rsidRPr="00E04AA2">
        <w:rPr>
          <w:lang w:val="nb-NO"/>
        </w:rPr>
        <w:t xml:space="preserve"> (pp. 338-364). Cappelen Damm Akademisk.</w:t>
      </w:r>
    </w:p>
    <w:p w14:paraId="64BBEBA6" w14:textId="77777777" w:rsidR="00E04AA2" w:rsidRDefault="00E04AA2" w:rsidP="00E75C47">
      <w:pPr>
        <w:pStyle w:val="APAReference"/>
        <w:spacing w:after="0" w:line="240" w:lineRule="auto"/>
      </w:pPr>
      <w:r w:rsidRPr="00E04AA2">
        <w:rPr>
          <w:lang w:val="nb-NO"/>
        </w:rPr>
        <w:t xml:space="preserve">Lyster, S. A. H., Melby-Lervåg, M., &amp; Hofslundsengen, H. C. (2025). Lese- og skrivevansker. In Befring, E. &amp; Næss, K. B. (Eds.), </w:t>
      </w:r>
      <w:r w:rsidRPr="00E04AA2">
        <w:rPr>
          <w:i/>
          <w:lang w:val="nb-NO"/>
        </w:rPr>
        <w:t>Spesialpedagogikk</w:t>
      </w:r>
      <w:r w:rsidRPr="00E04AA2">
        <w:rPr>
          <w:lang w:val="nb-NO"/>
        </w:rPr>
        <w:t xml:space="preserve"> (pp. 379-410). </w:t>
      </w:r>
      <w:r>
        <w:t>Cappelen Damm Akademisk.</w:t>
      </w:r>
    </w:p>
    <w:p w14:paraId="184C2968" w14:textId="77777777" w:rsidR="00E04AA2" w:rsidRDefault="00E04AA2" w:rsidP="00E75C47">
      <w:pPr>
        <w:pStyle w:val="APAReference"/>
        <w:spacing w:after="0" w:line="240" w:lineRule="auto"/>
      </w:pPr>
      <w:r>
        <w:t xml:space="preserve">Melby-Lervåg, M. (2013). Preventing Literacy Failure in Children at Risk: Effects from a Preschool Intervention on Language and Literacy. A Comparative Study of Effects from an Oral Language Intervention on Native Norwegian Speaking Children and Bilingual Minority Children. In Johnsen, B. H. (Ed.), </w:t>
      </w:r>
      <w:r>
        <w:rPr>
          <w:i/>
        </w:rPr>
        <w:t>Research Project Preparation within Education and Special Needs Education. Introduction to Theory of Science, Project Planning and Research Plans</w:t>
      </w:r>
      <w:r>
        <w:t xml:space="preserve"> (pp. 172-186). Cappelen Damm Akademisk.</w:t>
      </w:r>
    </w:p>
    <w:p w14:paraId="3CDD360D" w14:textId="77777777" w:rsidR="00E04AA2" w:rsidRDefault="00E04AA2" w:rsidP="00E75C47">
      <w:pPr>
        <w:pStyle w:val="APAReference"/>
        <w:spacing w:after="0" w:line="240" w:lineRule="auto"/>
      </w:pPr>
      <w:r>
        <w:t xml:space="preserve">Melby-Lervåg, M. &amp; Lervåg, A. (2014). Språklig utvikling hos barn fra null til fem år. In Glaser, V., Størksen, I., &amp; Drugli, M. B. (Eds.), </w:t>
      </w:r>
      <w:r>
        <w:rPr>
          <w:i/>
        </w:rPr>
        <w:t>Utvikling, lek og læring i barnehagen. Forskning og praksis</w:t>
      </w:r>
      <w:r>
        <w:t>. Fagbokforlaget.</w:t>
      </w:r>
    </w:p>
    <w:p w14:paraId="7168BC52" w14:textId="77777777" w:rsidR="00DF33B3" w:rsidRPr="00C80378" w:rsidRDefault="00DF33B3" w:rsidP="00E75C47">
      <w:pPr>
        <w:spacing w:after="0" w:line="240" w:lineRule="auto"/>
        <w:rPr>
          <w:b/>
          <w:color w:val="auto"/>
          <w:lang w:val="en-US"/>
        </w:rPr>
      </w:pPr>
    </w:p>
    <w:p w14:paraId="425E3E6A" w14:textId="48F4535D" w:rsidR="00E04AA2" w:rsidRPr="00C80378" w:rsidRDefault="00154742" w:rsidP="00E75C47">
      <w:pPr>
        <w:spacing w:after="0" w:line="240" w:lineRule="auto"/>
        <w:rPr>
          <w:b/>
          <w:color w:val="auto"/>
          <w:lang w:val="en-US"/>
        </w:rPr>
      </w:pPr>
      <w:r w:rsidRPr="00C80378">
        <w:rPr>
          <w:b/>
          <w:color w:val="auto"/>
          <w:lang w:val="en-US"/>
        </w:rPr>
        <w:t>Konferansebidrag</w:t>
      </w:r>
      <w:r w:rsidR="00F6071F">
        <w:rPr>
          <w:b/>
          <w:bCs/>
          <w:color w:val="auto"/>
          <w:lang w:val="en-US"/>
        </w:rPr>
        <w:t xml:space="preserve"> (utvalg)</w:t>
      </w:r>
    </w:p>
    <w:p w14:paraId="781E913C" w14:textId="77777777" w:rsidR="00154742" w:rsidRDefault="00154742" w:rsidP="00E75C47">
      <w:pPr>
        <w:pStyle w:val="APAReference"/>
        <w:spacing w:after="0" w:line="240" w:lineRule="auto"/>
      </w:pPr>
      <w:r>
        <w:t>Amland, T., Bergen, E. V., Melby-Lervåg, M., &amp; Lervåg, A. (2024, July 9). The gene-environment interplay of reading: The intergenerational impact of mothers and fathers on child word reading development [Conference presentation]. SSSR-Thirty-first Annual Meeting. Copenhagen.</w:t>
      </w:r>
    </w:p>
    <w:p w14:paraId="47B6AFDF" w14:textId="77777777" w:rsidR="00154742" w:rsidRDefault="00154742" w:rsidP="00E75C47">
      <w:pPr>
        <w:pStyle w:val="APAReference"/>
        <w:spacing w:after="0" w:line="240" w:lineRule="auto"/>
      </w:pPr>
      <w:r>
        <w:t>Amland, T., Bergen, E. V., Melby-Lervåg, M., &amp; Lervåg, A. O. (2024, July 11). The intergenerational impact of mothers and fathers on children's word reading development [Conference presentation]. Symposium: The gene-environment interplay of reading. Copenhagen Denmark.</w:t>
      </w:r>
    </w:p>
    <w:p w14:paraId="4685C844" w14:textId="77777777" w:rsidR="00154742" w:rsidRDefault="00154742" w:rsidP="00E75C47">
      <w:pPr>
        <w:pStyle w:val="APAReference"/>
        <w:spacing w:after="0" w:line="240" w:lineRule="auto"/>
      </w:pPr>
      <w:r>
        <w:t>Amland, T., Bergen, E. V., Melby-Lervåg, M., &amp; Lervåg, A. O. (2024, July 11). The intergenerational impact of mothers and fathers on children's word reading development [Conference presentation]. Symposium: The gene-environment interplay of reading. Copenhagen Denmark.</w:t>
      </w:r>
    </w:p>
    <w:p w14:paraId="1560B2C5" w14:textId="77777777" w:rsidR="00154742" w:rsidRDefault="00154742" w:rsidP="00E75C47">
      <w:pPr>
        <w:pStyle w:val="APAReference"/>
        <w:spacing w:after="0" w:line="240" w:lineRule="auto"/>
      </w:pPr>
      <w:r>
        <w:t>Amland, T., Grande, G., Melby-Lervåg, M., Bergen, E. V., &amp; Lervåg, A. (2025, August 24). The Intergenerational Impact of Mothers and Fathers on Children’s Arithmetic Development [Poster presentation]. The EARLI Conference 2025. Graz.</w:t>
      </w:r>
    </w:p>
    <w:p w14:paraId="39B6EFC8" w14:textId="77777777" w:rsidR="00154742" w:rsidRDefault="00154742" w:rsidP="00E75C47">
      <w:pPr>
        <w:pStyle w:val="APAReference"/>
        <w:spacing w:after="0" w:line="240" w:lineRule="auto"/>
      </w:pPr>
      <w:r>
        <w:t>Arnesen, A., Smolkowski, K., Baker, S., Braeken, J., Meek-Hansen, W., Ogden, T., &amp; Melby-Lervåg, M. (2017, March 1). Assessing Elementary Students’ Social Functioning and Reading Proficiency [Poster presentation]. The 14th International Conference on Positive Behavior Support . Denver, CO.</w:t>
      </w:r>
    </w:p>
    <w:p w14:paraId="3A1998AF" w14:textId="77777777" w:rsidR="00154742" w:rsidRDefault="00154742" w:rsidP="00E75C47">
      <w:pPr>
        <w:pStyle w:val="APAReference"/>
        <w:spacing w:after="0" w:line="240" w:lineRule="auto"/>
      </w:pPr>
      <w:r>
        <w:t>Bratlie, S. S., Brinchmann, E. I., Melby-Lervåg, M., &amp; Torkildsen, J. V. K. (2019, July 17). Morphological knowledge in language minority children compared with monolingual children: A meta-analysis [Conference presentation]. Society for the Scientific Study of Reading: Twenty-Sixth Annual Meeting. Toronto.</w:t>
      </w:r>
    </w:p>
    <w:p w14:paraId="030340ED" w14:textId="75149DE8" w:rsidR="00154742" w:rsidRDefault="00E87946" w:rsidP="00E75C47">
      <w:pPr>
        <w:pStyle w:val="APAReference"/>
        <w:spacing w:after="0" w:line="240" w:lineRule="auto"/>
      </w:pPr>
      <w:r>
        <w:t>D</w:t>
      </w:r>
      <w:r w:rsidR="00154742">
        <w:t>olean, Dacian, Melby-Lervåg, M., &amp; Lervåg, A. (2025, July 15). The impact of homework and guided parental support on socioeconomically disadvantaged children [Conference presentation]. Thirty-Second Annual Conference. Calgary canada.</w:t>
      </w:r>
    </w:p>
    <w:p w14:paraId="2EDE8549" w14:textId="77777777" w:rsidR="00154742" w:rsidRDefault="00154742" w:rsidP="00E75C47">
      <w:pPr>
        <w:pStyle w:val="APAReference"/>
        <w:spacing w:after="0" w:line="240" w:lineRule="auto"/>
      </w:pPr>
      <w:r>
        <w:t>Donolato, E., Masi, A., Caviola, S., Melby-Lervåg, M., &amp; Lervåg, A. (2023, June 5). Math-attitudes intervention programs for school-age students: A meta-analysis and overview of the literature [Conference presentation]. 6th Annual Conference of the  Mathematical Cognition and  Learning Society. Loughborough.</w:t>
      </w:r>
    </w:p>
    <w:p w14:paraId="29AC1C69" w14:textId="77777777" w:rsidR="00154742" w:rsidRPr="00154742" w:rsidRDefault="00154742" w:rsidP="00E75C47">
      <w:pPr>
        <w:pStyle w:val="APAReference"/>
        <w:spacing w:after="0" w:line="240" w:lineRule="auto"/>
        <w:rPr>
          <w:lang w:val="nb-NO"/>
        </w:rPr>
      </w:pPr>
      <w:r>
        <w:t xml:space="preserve">Donolato, E., caviola, S., Masi, A., Lervåg, A., &amp; Melby-Lervåg, M. (2025, August 24). Improving Math Attitudes in School-Age Students: A Meta-Analysis on Intervention Studies [Conference presentation]. </w:t>
      </w:r>
      <w:r w:rsidRPr="00154742">
        <w:rPr>
          <w:lang w:val="nb-NO"/>
        </w:rPr>
        <w:t>Earli 2025. Graz .</w:t>
      </w:r>
    </w:p>
    <w:p w14:paraId="4ACABF49" w14:textId="77777777" w:rsidR="00154742" w:rsidRPr="00154742" w:rsidRDefault="00154742" w:rsidP="00E75C47">
      <w:pPr>
        <w:pStyle w:val="APAReference"/>
        <w:spacing w:after="0" w:line="240" w:lineRule="auto"/>
        <w:rPr>
          <w:lang w:val="nb-NO"/>
        </w:rPr>
      </w:pPr>
      <w:r w:rsidRPr="00154742">
        <w:rPr>
          <w:lang w:val="nb-NO"/>
        </w:rPr>
        <w:t>Gunnerud, H. L., Braak, D. T., &amp; Melby-Lervåg, M. (2018, November 19). Gir det en kognitiv fordel å være flerspråklig? [Conference presentation]. Avslutningskonferanse Stavangerprosjektet- det lærende barnet. Lesesenteret, Stavanger.</w:t>
      </w:r>
    </w:p>
    <w:p w14:paraId="5F1936DF" w14:textId="77777777" w:rsidR="00154742" w:rsidRPr="00154742" w:rsidRDefault="00154742" w:rsidP="00E75C47">
      <w:pPr>
        <w:pStyle w:val="APAReference"/>
        <w:spacing w:after="0" w:line="240" w:lineRule="auto"/>
        <w:rPr>
          <w:lang w:val="nb-NO"/>
        </w:rPr>
      </w:pPr>
      <w:r w:rsidRPr="00154742">
        <w:rPr>
          <w:lang w:val="nb-NO"/>
        </w:rPr>
        <w:t>Gunnerud, H. L., Braak, D. T., Reikerås, E. K. L., &amp; Melby-Lervåg, M. (2019, October 30). Har flerspråklighet en kognitiv fordel? Foreløpige resultater fra en meta-analyse [Conference presentation]. Bedre sammen! Partnerskap og innovasjon i barnehage- og skoleforskning. Clarion Hotel Energy.</w:t>
      </w:r>
    </w:p>
    <w:p w14:paraId="655B03AB" w14:textId="77777777" w:rsidR="00154742" w:rsidRPr="00154742" w:rsidRDefault="00154742" w:rsidP="00E75C47">
      <w:pPr>
        <w:pStyle w:val="APAReference"/>
        <w:spacing w:after="0" w:line="240" w:lineRule="auto"/>
        <w:rPr>
          <w:lang w:val="nb-NO"/>
        </w:rPr>
      </w:pPr>
      <w:r>
        <w:t xml:space="preserve">Gunnerud, H. L., Rønneberg, V., &amp; Melby-Lervåg, M. (2026, July 15). The distinctiveness and prevalence of different reading comprehension profiles in Norwegian first graders [Conference presentation]. Thirty- Third Annual Conference of the Society for the Scientific Study of Reading. </w:t>
      </w:r>
      <w:r w:rsidRPr="00154742">
        <w:rPr>
          <w:lang w:val="nb-NO"/>
        </w:rPr>
        <w:t>Rotterdam.</w:t>
      </w:r>
    </w:p>
    <w:p w14:paraId="6FA89E38" w14:textId="77777777" w:rsidR="00154742" w:rsidRPr="00154742" w:rsidRDefault="00154742" w:rsidP="00E75C47">
      <w:pPr>
        <w:pStyle w:val="APAReference"/>
        <w:spacing w:after="0" w:line="240" w:lineRule="auto"/>
        <w:rPr>
          <w:lang w:val="nb-NO"/>
        </w:rPr>
      </w:pPr>
      <w:r w:rsidRPr="00154742">
        <w:rPr>
          <w:lang w:val="nb-NO"/>
        </w:rPr>
        <w:t xml:space="preserve">Hagen, Å. M., Rogde, K., Melby-Lervåg, M., &amp; Lervåg, A. (2024, July 10). </w:t>
      </w:r>
      <w:r>
        <w:t xml:space="preserve">Do the Effects of a Preschool Language Intervention Last in the Long Run? A 4-Year Follow-Up Study [Conference presentation]. Society for the Scientific Study of Reading. </w:t>
      </w:r>
      <w:r w:rsidRPr="00154742">
        <w:rPr>
          <w:lang w:val="nb-NO"/>
        </w:rPr>
        <w:t>Copenhagen.</w:t>
      </w:r>
    </w:p>
    <w:p w14:paraId="32CAC826" w14:textId="77777777" w:rsidR="00154742" w:rsidRDefault="00154742" w:rsidP="00E75C47">
      <w:pPr>
        <w:pStyle w:val="APAReference"/>
        <w:spacing w:after="0" w:line="240" w:lineRule="auto"/>
      </w:pPr>
      <w:r w:rsidRPr="00154742">
        <w:rPr>
          <w:lang w:val="nb-NO"/>
        </w:rPr>
        <w:t xml:space="preserve">Hagen, Å. M., Rogde, K., Melby-Lervåg, M., Lervåg, A., &amp; Norbury, C. F. (2025, July 15). </w:t>
      </w:r>
      <w:r>
        <w:t>Long-term prognosis of low language proficiency in children: A Cochrane prognostic review [Conference presentation]. SSSR Thirty-First Annual Conference. Calgary.</w:t>
      </w:r>
    </w:p>
    <w:p w14:paraId="286D32BF" w14:textId="77777777" w:rsidR="00154742" w:rsidRDefault="00154742" w:rsidP="00E75C47">
      <w:pPr>
        <w:pStyle w:val="APAReference"/>
        <w:spacing w:after="0" w:line="240" w:lineRule="auto"/>
      </w:pPr>
      <w:r>
        <w:t>Hjetland, H. N., Brinchmann, E. I., Lyster, S. H., Hagtvet, B. E., &amp; Melby-Lervåg, M. (2014, June 16). Preschool Predictors of Later Reading Comprehension Ability: A Systematic Review [Poster presentation]. Campbell Collaboration Colloquium 2014. Queen's University Belfast, Northern Ireland .</w:t>
      </w:r>
    </w:p>
    <w:p w14:paraId="0040942B" w14:textId="77777777" w:rsidR="00154742" w:rsidRDefault="00154742" w:rsidP="00E75C47">
      <w:pPr>
        <w:pStyle w:val="APAReference"/>
        <w:spacing w:after="0" w:line="240" w:lineRule="auto"/>
      </w:pPr>
      <w:r>
        <w:t>Hjetland, H. N., Brinchmann, E. I., Lyster, S. H., Hagtvet, B. E., &amp; Melby-Lervåg, M. (2015, August 22). Preschool predictors of later reading comprehension ability: A systematic review [Conference presentation]. 7th International Summerschool on Literacy Research. Egmond aan Zee.</w:t>
      </w:r>
    </w:p>
    <w:p w14:paraId="4880F3BD" w14:textId="77777777" w:rsidR="00154742" w:rsidRDefault="00154742" w:rsidP="00E75C47">
      <w:pPr>
        <w:pStyle w:val="APAReference"/>
        <w:spacing w:after="0" w:line="240" w:lineRule="auto"/>
      </w:pPr>
      <w:r>
        <w:t>Hjetland, H. N., Lyster, S. H., &amp; Melby-Lervåg, M. (2016, April 18). Development of language and reading comprehension ability from 4 years to 4th grade [Conference presentation]. 6th EERA Spring School on Advanced Methods in Educational Research. Oslo.</w:t>
      </w:r>
    </w:p>
    <w:p w14:paraId="16136365" w14:textId="77777777" w:rsidR="00154742" w:rsidRPr="00154742" w:rsidRDefault="00154742" w:rsidP="00E75C47">
      <w:pPr>
        <w:pStyle w:val="APAReference"/>
        <w:spacing w:after="0" w:line="240" w:lineRule="auto"/>
        <w:rPr>
          <w:lang w:val="nb-NO"/>
        </w:rPr>
      </w:pPr>
      <w:r>
        <w:t xml:space="preserve">Hjetland, H. N., Brinchmann, E. I., Lyster, S. H., &amp; Melby-Lervåg, M. (2016, July 13). Preschool vocabulary and later reading comprehension ability: A systematic review [Poster presentation]. Twenty-Third Annual Meeting Society for the Scientific Study of Reading. </w:t>
      </w:r>
      <w:r w:rsidRPr="00154742">
        <w:rPr>
          <w:lang w:val="nb-NO"/>
        </w:rPr>
        <w:t>Porto.</w:t>
      </w:r>
    </w:p>
    <w:p w14:paraId="00D8D15E" w14:textId="77777777" w:rsidR="00154742" w:rsidRDefault="00154742" w:rsidP="00E75C47">
      <w:pPr>
        <w:pStyle w:val="APAReference"/>
        <w:spacing w:after="0" w:line="240" w:lineRule="auto"/>
      </w:pPr>
      <w:r w:rsidRPr="00154742">
        <w:rPr>
          <w:lang w:val="nb-NO"/>
        </w:rPr>
        <w:t xml:space="preserve">Hjetland, H. N., Lervåg, A., Lyster, S. H., Hagtvet, B. E., Hulme, C., &amp; Melby-Lervåg, M. (2017, July 12). </w:t>
      </w:r>
      <w:r>
        <w:t>Pathways to Reading Comprehension: A Longitudinal Study from 4 to 9 Years of Age [Conference presentation]. Twenty-Fourth Annual Meeting Society for the Scientific Study of Reading. Halifax .</w:t>
      </w:r>
    </w:p>
    <w:p w14:paraId="18E4B50E" w14:textId="77777777" w:rsidR="00154742" w:rsidRDefault="00154742" w:rsidP="00E75C47">
      <w:pPr>
        <w:pStyle w:val="APAReference"/>
        <w:spacing w:after="0" w:line="240" w:lineRule="auto"/>
      </w:pPr>
      <w:r>
        <w:t>Hjetland, H. N., Brinchmann, E. I., Scherer, R., &amp; Melby-Lervåg, M. (2018, August 29). Preschool predictors of later reading comprehension ability: a Campbell systematic review [Conference presentation]. EARLI SIG 5 . Berlin.</w:t>
      </w:r>
    </w:p>
    <w:p w14:paraId="19028C84" w14:textId="77777777" w:rsidR="00154742" w:rsidRDefault="00154742" w:rsidP="00E75C47">
      <w:pPr>
        <w:pStyle w:val="APAReference"/>
        <w:spacing w:after="0" w:line="240" w:lineRule="auto"/>
      </w:pPr>
      <w:r>
        <w:t>Hjetland, H. N., Hagen, Å. M., Rogde, K., Knoph, R., &amp; Melby-Lervåg, M. (2020, July 8). LURI: A Listening Comprehension Measure for Preschool Children [Conference presentation]. Interactive poster accepted at the Annual Meeting of the Society for Scientific Studies of Reading, Newport Beach, CA, USA (Conference canceled). Newport Beach, CA, USA (Conference canceled)..</w:t>
      </w:r>
    </w:p>
    <w:p w14:paraId="11D56C4D" w14:textId="77777777" w:rsidR="00154742" w:rsidRDefault="00154742" w:rsidP="00E75C47">
      <w:pPr>
        <w:pStyle w:val="APAReference"/>
        <w:spacing w:after="0" w:line="240" w:lineRule="auto"/>
      </w:pPr>
      <w:r>
        <w:t>Hoel, M. S., Melby-Lervåg, M., &amp; Gunnerud, H. L. (2025, September 16). Pragmatic language in children with Pragmatic Language Impairment (PLI): A systematic review and Meta-Analysis [Poster presentation]. XPRAG 2025 - 11th Experimental Pragmatics Conference. University of Cambridge, Storbritannia.</w:t>
      </w:r>
    </w:p>
    <w:p w14:paraId="43A8749E" w14:textId="77777777" w:rsidR="00154742" w:rsidRDefault="00154742" w:rsidP="00E75C47">
      <w:pPr>
        <w:pStyle w:val="APAReference"/>
        <w:spacing w:after="0" w:line="240" w:lineRule="auto"/>
      </w:pPr>
      <w:r>
        <w:t>Hoel, M. S., Melby-Lervåg, M., &amp; Gunnerud, H. L. (2025, June 4). What characterises school-aged children with pragmatic language difficulties? A systematic review and Meta-Analysis [Poster presentation]. SpedAims-samling. Kristiansand.</w:t>
      </w:r>
    </w:p>
    <w:p w14:paraId="308E9ACB" w14:textId="77777777" w:rsidR="00154742" w:rsidRDefault="00154742" w:rsidP="00E75C47">
      <w:pPr>
        <w:pStyle w:val="APAReference"/>
        <w:spacing w:after="0" w:line="240" w:lineRule="auto"/>
      </w:pPr>
      <w:r>
        <w:t>Hulme, C., Melby-Lervåg, M., Lyster, S. H., Klem, M., Hagtvet, B. E., &amp; Lervåg, A. (2012, July 11). Nonword Repetition Ability: More a Consequence than a Cause of Children's Vocabulary Development [Conference presentation]. Nineteenth Annual Meeting for the Society for the Scientific Study of Reading. Montreal.</w:t>
      </w:r>
    </w:p>
    <w:p w14:paraId="69D5212E" w14:textId="77777777" w:rsidR="00154742" w:rsidRDefault="00154742" w:rsidP="00E75C47">
      <w:pPr>
        <w:pStyle w:val="APAReference"/>
        <w:spacing w:after="0" w:line="240" w:lineRule="auto"/>
      </w:pPr>
      <w:r>
        <w:t>Høgetveit, A. M., Donolato, E., Canrinus, E. T., &amp; Melby-Lervåg, M. (2025, August 24). A Meta-Analysis of the Mathematical Skills in Children with Developmental Language Disorder [Conference presentation]. Earli conference 2025. Graz.</w:t>
      </w:r>
    </w:p>
    <w:p w14:paraId="3066CDD5" w14:textId="77777777" w:rsidR="00154742" w:rsidRPr="00154742" w:rsidRDefault="00154742" w:rsidP="00E75C47">
      <w:pPr>
        <w:pStyle w:val="APAReference"/>
        <w:spacing w:after="0" w:line="240" w:lineRule="auto"/>
        <w:rPr>
          <w:lang w:val="nb-NO"/>
        </w:rPr>
      </w:pPr>
      <w:r>
        <w:t xml:space="preserve">Karlsen, J., Hjetland, H. N., Hagtvet, B. E., &amp; Melby-Lervåg, M. (2017, July 12). Concurrent and predictive validity of the Renfrew bus story test [Poster presentation]. Twenty-Fourth Annual Meeting Society for the Scientific Study of Reading. </w:t>
      </w:r>
      <w:r w:rsidRPr="00154742">
        <w:rPr>
          <w:lang w:val="nb-NO"/>
        </w:rPr>
        <w:t>Halifax .</w:t>
      </w:r>
    </w:p>
    <w:p w14:paraId="72F34256" w14:textId="77777777" w:rsidR="00154742" w:rsidRPr="00154742" w:rsidRDefault="00154742" w:rsidP="00E75C47">
      <w:pPr>
        <w:pStyle w:val="APAReference"/>
        <w:spacing w:after="0" w:line="240" w:lineRule="auto"/>
        <w:rPr>
          <w:lang w:val="nb-NO"/>
        </w:rPr>
      </w:pPr>
      <w:r w:rsidRPr="00154742">
        <w:rPr>
          <w:lang w:val="nb-NO"/>
        </w:rPr>
        <w:t xml:space="preserve">Karlsen, J., Larsen, L., Hjetland, H. N., Snowling, M., &amp; Melby-Lervåg, M. (2018, July 18). </w:t>
      </w:r>
      <w:r>
        <w:t xml:space="preserve">The relationship between socioeconomic factors and language comprehension: A systematic review [Poster presentation]. Twenty-Fifth Annual Meeting Society for the Scientific Study of Reading . </w:t>
      </w:r>
      <w:r w:rsidRPr="00154742">
        <w:rPr>
          <w:lang w:val="nb-NO"/>
        </w:rPr>
        <w:t>Brighton.</w:t>
      </w:r>
    </w:p>
    <w:p w14:paraId="7944D4E6" w14:textId="77777777" w:rsidR="00154742" w:rsidRDefault="00154742" w:rsidP="00E75C47">
      <w:pPr>
        <w:pStyle w:val="APAReference"/>
        <w:spacing w:after="0" w:line="240" w:lineRule="auto"/>
      </w:pPr>
      <w:r w:rsidRPr="00154742">
        <w:rPr>
          <w:lang w:val="nb-NO"/>
        </w:rPr>
        <w:t xml:space="preserve">Keles, S., Braak, D. T., Hagen, Å. M. M., &amp; Melby-Lervåg, M. (2022, September 22). </w:t>
      </w:r>
      <w:r>
        <w:t>Validity and effectiveness of screening assessments within the three-tier model: Protocol for a systematic review and meta-analysis [Conference presentation]. EARLI SIG15 Conference. Ghent, Belgium.</w:t>
      </w:r>
    </w:p>
    <w:p w14:paraId="60A87EE7" w14:textId="77777777" w:rsidR="00154742" w:rsidRDefault="00154742" w:rsidP="00E75C47">
      <w:pPr>
        <w:pStyle w:val="APAReference"/>
        <w:spacing w:after="0" w:line="240" w:lineRule="auto"/>
      </w:pPr>
      <w:r>
        <w:t>Keles, S., Braak, D. T., Hagen, Å. M. M., &amp; Melby-Lervåg, M. (2023, August 22). A meta-analysis of teacher screening and progress monitoring assessments: Preliminary findings [Conference presentation]. EARLI Conference 2023 . Thessaloniki, Greece.</w:t>
      </w:r>
    </w:p>
    <w:p w14:paraId="3B194DCB" w14:textId="77777777" w:rsidR="00154742" w:rsidRDefault="00154742" w:rsidP="00E75C47">
      <w:pPr>
        <w:pStyle w:val="APAReference"/>
        <w:spacing w:after="0" w:line="240" w:lineRule="auto"/>
      </w:pPr>
      <w:r>
        <w:t>Keles, S., Braak, D. T., Hagen, Å. M. M., &amp; Melby-Lervåg, M. (2024, September 2). A Meta Analysis of Validity and Effectiveness of Screening Assessment Tools within Three Tier Model [Conference presentation]. EARLI SIG15 (Special Educational Needs) Conference. Valencia.</w:t>
      </w:r>
    </w:p>
    <w:p w14:paraId="54CA3179" w14:textId="77777777" w:rsidR="00154742" w:rsidRDefault="00154742" w:rsidP="00E75C47">
      <w:pPr>
        <w:pStyle w:val="APAReference"/>
        <w:spacing w:after="0" w:line="240" w:lineRule="auto"/>
      </w:pPr>
      <w:r>
        <w:t>Lervåg, A. O. &amp; Melby-Lervåg, M. (2011, July 13). Oral Language Skills Moderate Nonword Repetition Skills in Children with Dyslexia: A Meta-analysis of the role of Nonword Repetition Skills in Dyslexia [Conference presentation]. Eighteenth Annual Meeting for the Society of the Scientific Studies of Reading. St. Pete Beach, Florida.</w:t>
      </w:r>
    </w:p>
    <w:p w14:paraId="6BD8C8CB" w14:textId="77777777" w:rsidR="00154742" w:rsidRPr="00154742" w:rsidRDefault="00154742" w:rsidP="00E75C47">
      <w:pPr>
        <w:pStyle w:val="APAReference"/>
        <w:spacing w:after="0" w:line="240" w:lineRule="auto"/>
        <w:rPr>
          <w:lang w:val="nb-NO"/>
        </w:rPr>
      </w:pPr>
      <w:r>
        <w:t xml:space="preserve">Lervåg, A. &amp; Melby-Lervåg, M. (2013, July 10). The structure of reading comprehension skills: A latent variable growth study from second to seventh grade [Conference presentation]. Twentieth Annual Meeting for the Society for the Scientific Study of Reading. </w:t>
      </w:r>
      <w:r w:rsidRPr="00154742">
        <w:rPr>
          <w:lang w:val="nb-NO"/>
        </w:rPr>
        <w:t>Hong Kong.</w:t>
      </w:r>
    </w:p>
    <w:p w14:paraId="769C0BC7" w14:textId="77777777" w:rsidR="00154742" w:rsidRDefault="00154742" w:rsidP="00E75C47">
      <w:pPr>
        <w:pStyle w:val="APAReference"/>
        <w:spacing w:after="0" w:line="240" w:lineRule="auto"/>
      </w:pPr>
      <w:r w:rsidRPr="00154742">
        <w:rPr>
          <w:lang w:val="nb-NO"/>
        </w:rPr>
        <w:t xml:space="preserve">Lervåg, A., Melby-Lervåg, M., &amp; Hulme, C. (2015, July 7). </w:t>
      </w:r>
      <w:r>
        <w:t>The role of general language skills in the development of decoding skills [Conference presentation]. The Twenty-third Annual Conference of the Society for the Scientific Study of Reading . Hawaii.</w:t>
      </w:r>
    </w:p>
    <w:p w14:paraId="5B7CD132" w14:textId="77777777" w:rsidR="00154742" w:rsidRDefault="00154742" w:rsidP="00E75C47">
      <w:pPr>
        <w:pStyle w:val="APAReference"/>
        <w:spacing w:after="0" w:line="240" w:lineRule="auto"/>
      </w:pPr>
      <w:r>
        <w:t>Lopez-Pedersen, A., Mononen, R., Aunio, P., &amp; Melby-Lervåg, M. (2016, March 30). Can early intervention ameliorate mathematical difficulties in young children? [Poster presentation]. The Child Language and Learning Jubileum. Oslo.</w:t>
      </w:r>
    </w:p>
    <w:p w14:paraId="5E724766" w14:textId="77777777" w:rsidR="00154742" w:rsidRDefault="00154742" w:rsidP="00E75C47">
      <w:pPr>
        <w:pStyle w:val="APAReference"/>
        <w:spacing w:after="0" w:line="240" w:lineRule="auto"/>
      </w:pPr>
      <w:r>
        <w:t>Lopez-Pedersen, A., Mononen, R., Aunio, P. A., &amp; Melby-Lervåg, M. (2018, September 12). Improving numeracy skills in low performing first graders: A randomized controlled trial [Conference presentation]. Biennial meeting of Earli/SIG 15 Special Educational Needs.</w:t>
      </w:r>
    </w:p>
    <w:p w14:paraId="612A04E5" w14:textId="77777777" w:rsidR="00154742" w:rsidRDefault="00154742" w:rsidP="00E75C47">
      <w:pPr>
        <w:pStyle w:val="APAReference"/>
        <w:spacing w:after="0" w:line="240" w:lineRule="auto"/>
      </w:pPr>
      <w:r>
        <w:t>Lopez-Pedersen, A., Amland, T., Solheim, O. J., Melby-Lervåg, M., &amp; Rønneberg, V. (2025, August 24). Improving Reading And Mathematical Skills Through a Combined Intervention: A Multi-site Randomized Trial [Conference presentation]. The EARLI Conference 2025. Graz.</w:t>
      </w:r>
    </w:p>
    <w:p w14:paraId="240AB42A" w14:textId="77777777" w:rsidR="00154742" w:rsidRDefault="00154742" w:rsidP="00E75C47">
      <w:pPr>
        <w:pStyle w:val="APAReference"/>
        <w:spacing w:after="0" w:line="240" w:lineRule="auto"/>
      </w:pPr>
      <w:r>
        <w:t>Maurer, M. N., Wang, L., &amp; Melby-Lervåg, M. (2024, July 10). The relation between early language skills and later listening comprehension: Examining three theories [Poster presentation]. Society for the Scientific Study of Reading (SSSR).</w:t>
      </w:r>
    </w:p>
    <w:p w14:paraId="49AE631C" w14:textId="77777777" w:rsidR="00154742" w:rsidRDefault="00154742" w:rsidP="00E75C47">
      <w:pPr>
        <w:pStyle w:val="APAReference"/>
        <w:spacing w:after="0" w:line="240" w:lineRule="auto"/>
      </w:pPr>
      <w:r>
        <w:t>Maurer, M. N., Campos, D. G., Gowenlock, A. E., Norbury, C. F., &amp; Melby-Lervåg, M. (2025, August 24). The relationship between socioeconomic factors and oral language in children: A systematic review and meta-analysis [Poster presentation]. Language development and reading instruction. Graz.</w:t>
      </w:r>
    </w:p>
    <w:p w14:paraId="421CF753" w14:textId="77777777" w:rsidR="00154742" w:rsidRDefault="00154742" w:rsidP="00E75C47">
      <w:pPr>
        <w:pStyle w:val="APAReference"/>
        <w:spacing w:after="0" w:line="240" w:lineRule="auto"/>
      </w:pPr>
      <w:r>
        <w:t>Melby-Lervåg, M. &amp; Hulme, C. (2009, April 7). Language representations and verbal short-term memory [Conference presentation]. ESRC Workshop on working memory. University of York.</w:t>
      </w:r>
    </w:p>
    <w:p w14:paraId="6C48EFEF" w14:textId="77777777" w:rsidR="00154742" w:rsidRDefault="00154742" w:rsidP="00E75C47">
      <w:pPr>
        <w:pStyle w:val="APAReference"/>
        <w:spacing w:after="0" w:line="240" w:lineRule="auto"/>
      </w:pPr>
      <w:r>
        <w:t>Melby-Lervåg, M. &amp; Hulme, C. (2009, July 1). Phonological representations and verbal short-term memory [Poster presentation]. Scientific studies of reading conference. Boston.</w:t>
      </w:r>
    </w:p>
    <w:p w14:paraId="45299A49" w14:textId="77777777" w:rsidR="00154742" w:rsidRDefault="00154742" w:rsidP="00E75C47">
      <w:pPr>
        <w:pStyle w:val="APAReference"/>
        <w:spacing w:after="0" w:line="240" w:lineRule="auto"/>
      </w:pPr>
      <w:r>
        <w:t>Melby-Lervåg, M. &amp; Hulme, C. (2009, July 12). The Relationship Between Free recall, Serial Recall and Phonological Skills [Conference presentation]. Scientific studies of reading conference. Prague.</w:t>
      </w:r>
    </w:p>
    <w:p w14:paraId="6810C31A" w14:textId="77777777" w:rsidR="00154742" w:rsidRDefault="00154742" w:rsidP="00E75C47">
      <w:pPr>
        <w:pStyle w:val="APAReference"/>
        <w:spacing w:after="0" w:line="240" w:lineRule="auto"/>
      </w:pPr>
      <w:r>
        <w:t>Melby-Lervåg, M. &amp; Lervåg, A. O. (2010, July 7). Language and literacy skills in L2 learners: A meta-analysis [Conference presentation]. The seventeenth annual meeting of the Society for Scientific Studies of Reading. Berlin.</w:t>
      </w:r>
    </w:p>
    <w:p w14:paraId="66199B74" w14:textId="77777777" w:rsidR="00154742" w:rsidRDefault="00154742" w:rsidP="00E75C47">
      <w:pPr>
        <w:pStyle w:val="APAReference"/>
        <w:spacing w:after="0" w:line="240" w:lineRule="auto"/>
      </w:pPr>
      <w:r>
        <w:t>Melby-Lervåg, M., Amland, T., Grande, G., Scherer, R., &amp; Lervåg, A. (2023, July 19). Does language underlie mathematical skill development? A systematic review and meta-analysis of concurrent and longitudinal predictors [Conference presentation]. Society for the Scientific Study of Reading Conference 2023. Fort Douglass.</w:t>
      </w:r>
    </w:p>
    <w:p w14:paraId="7F6D9744" w14:textId="77777777" w:rsidR="00154742" w:rsidRDefault="00154742" w:rsidP="00E75C47">
      <w:pPr>
        <w:pStyle w:val="APAReference"/>
        <w:spacing w:after="0" w:line="240" w:lineRule="auto"/>
      </w:pPr>
      <w:r w:rsidRPr="00154742">
        <w:rPr>
          <w:lang w:val="nn-NO"/>
        </w:rPr>
        <w:t xml:space="preserve">Melby-Lervåg, M., Rønneberg, V., Lopez-Pedersen, A., Amland, T., Solheim, O. J., &amp; Lervåg, A. (2025, July 15). </w:t>
      </w:r>
      <w:r>
        <w:t>Improving reading and mathematical skills through an integrated intervention: a multi-site randomized trial [Conference presentation]. Thirty-Second Annual Conference. Calagary .</w:t>
      </w:r>
    </w:p>
    <w:p w14:paraId="2A50FBA6" w14:textId="77777777" w:rsidR="00154742" w:rsidRDefault="00154742" w:rsidP="00E75C47">
      <w:pPr>
        <w:pStyle w:val="APAReference"/>
        <w:spacing w:after="0" w:line="240" w:lineRule="auto"/>
      </w:pPr>
      <w:r>
        <w:t>Nergård-Nilssen, T., Melby-Lervåg, M., &amp; Torppa, M. (2018, July 18). Parental reading comprehension predicts children’s outcomes: A longitudinal family-risk study [Conference presentation]. Twenty-Fifth Annual SSSR Meeting. Brighton.</w:t>
      </w:r>
    </w:p>
    <w:p w14:paraId="7FD2D12A" w14:textId="77777777" w:rsidR="00154742" w:rsidRDefault="00154742" w:rsidP="00E75C47">
      <w:pPr>
        <w:pStyle w:val="APAReference"/>
        <w:spacing w:after="0" w:line="240" w:lineRule="auto"/>
      </w:pPr>
      <w:r>
        <w:t>Nergård-Nilssen, T., Furnes, B. R., Friborg, O., Caglar-Ryeng, Ø., &amp; Melby-Lervåg, M. (2024, July 10). Improving Reading Comprehension through Language Comprehension and Early Word Reading: A Multi-Site Randomized Trial [Conference presentation]. Thirty-First Annual Meeting. København.</w:t>
      </w:r>
    </w:p>
    <w:p w14:paraId="55AF2B7F" w14:textId="77777777" w:rsidR="00154742" w:rsidRDefault="00154742" w:rsidP="00E75C47">
      <w:pPr>
        <w:pStyle w:val="APAReference"/>
        <w:spacing w:after="0" w:line="240" w:lineRule="auto"/>
      </w:pPr>
      <w:r>
        <w:t>Nergård-Nilssen, T., Walquist-Sørli, L., Friborg, O., Furnes, B. R., Riise, S. G., &amp; Melby-Lervåg, M. (2025, August 25). Evaluating the UiT-ReadWell programme's impact on reading disorders in young Norwegian students [Conference presentation]. EARLI 2025 Symposium: "Predicting and supporting children´s reading across development". Graz, Austria.</w:t>
      </w:r>
    </w:p>
    <w:p w14:paraId="3C248F10" w14:textId="77777777" w:rsidR="00154742" w:rsidRDefault="00154742" w:rsidP="00E75C47">
      <w:pPr>
        <w:pStyle w:val="APAReference"/>
        <w:spacing w:after="0" w:line="240" w:lineRule="auto"/>
      </w:pPr>
      <w:r>
        <w:t>Nergård-Nilssen, T., Maurer, M. N., Friborg, O., &amp; Melby-Lervåg, M. (2025, August 25). The Influence of Speech Sound Skills on Language and Literacy Development: A Longitudinal Study from Ages 4 to 9 [Conference presentation]. Realising Potentials through Education: Shaping the Minds and Brains for the Future. Graz, Austria.</w:t>
      </w:r>
    </w:p>
    <w:p w14:paraId="6191302D" w14:textId="77777777" w:rsidR="00154742" w:rsidRDefault="00154742" w:rsidP="00E75C47">
      <w:pPr>
        <w:pStyle w:val="APAReference"/>
        <w:spacing w:after="0" w:line="240" w:lineRule="auto"/>
      </w:pPr>
      <w:r>
        <w:t>Nilssen, T. N., Furnes, B. R., Friborg, O., Caglar-Ryeng, Ø., &amp; Melby-Lervåg, M. (2024, July 10). Improving reading comprehension through language comprehension and early word reading: A multi-site randomized trial [Conference presentation]. Thirty-First Annual Meeting. København.</w:t>
      </w:r>
    </w:p>
    <w:p w14:paraId="19F2269C" w14:textId="77777777" w:rsidR="00154742" w:rsidRDefault="00154742" w:rsidP="00E75C47">
      <w:pPr>
        <w:pStyle w:val="APAReference"/>
        <w:spacing w:after="0" w:line="240" w:lineRule="auto"/>
      </w:pPr>
      <w:r>
        <w:t>Nordahl-Hansen, A., Lervåg, A., Norbury, C., &amp; Melby-Lervåg, M. (2018, June 6). Language-based interventions for improving oral Language outcomes in children With ASD and other Neurodevelopmental disorders [Conference presentation]. Tønsbergkonferansen, Nasjonal autismekonferanse. Tønsberg.</w:t>
      </w:r>
    </w:p>
    <w:p w14:paraId="79BFF69A" w14:textId="77777777" w:rsidR="00154742" w:rsidRDefault="00154742" w:rsidP="00E75C47">
      <w:pPr>
        <w:pStyle w:val="APAReference"/>
        <w:spacing w:after="0" w:line="240" w:lineRule="auto"/>
      </w:pPr>
      <w:r>
        <w:t>Næss, K. B., Lyster, S. H., &amp; Melby-Lervåg, M. (2009, October 8). Language phenotypes in children with Down syndrome: A preliminary meta-analytic review [Conference presentation]. Down syndrome Forum meeting. Portsmouth.</w:t>
      </w:r>
    </w:p>
    <w:p w14:paraId="54645A2B" w14:textId="77777777" w:rsidR="00154742" w:rsidRDefault="00154742" w:rsidP="00E75C47">
      <w:pPr>
        <w:pStyle w:val="APAReference"/>
        <w:spacing w:after="0" w:line="240" w:lineRule="auto"/>
      </w:pPr>
      <w:r>
        <w:t>Næss, K. B., Lyster, S. A. H., Hulme, C., &amp; Melby-Lervåg, M. (2010, July 7). Language and memory skills in children with Down syndrome; A systematic meta-analytic review [Poster presentation]. SSSR-conference in Berlin. Berlin.</w:t>
      </w:r>
    </w:p>
    <w:p w14:paraId="28E416F0" w14:textId="77777777" w:rsidR="00154742" w:rsidRDefault="00154742" w:rsidP="00E75C47">
      <w:pPr>
        <w:pStyle w:val="APAReference"/>
        <w:spacing w:after="0" w:line="240" w:lineRule="auto"/>
      </w:pPr>
      <w:r>
        <w:t>Rogde, K., Melby-Lervåg, M., &amp; Lervåg, A. (2013, July 10). Boosting second- language learners’ oral language comprehension skills in preschool: A randomized trial study [Poster presentation]. Twentieth Annual Meeting for the Society for the Scientific Study of Reading. Hong Kong.</w:t>
      </w:r>
    </w:p>
    <w:p w14:paraId="5150BD91" w14:textId="77777777" w:rsidR="00154742" w:rsidRDefault="00154742" w:rsidP="00E75C47">
      <w:pPr>
        <w:pStyle w:val="APAReference"/>
        <w:spacing w:after="0" w:line="240" w:lineRule="auto"/>
      </w:pPr>
      <w:r>
        <w:t>Rogde, K., Hagen, Å. M. M., Melby-Lervåg, M., &amp; Lervåg, A. (2014, June 16). Effect of Linguistic Comprehension Training on Language and Reading Comprehension [Poster presentation]. Campbell Colloquium. Belfast.</w:t>
      </w:r>
    </w:p>
    <w:p w14:paraId="21854F5A" w14:textId="77777777" w:rsidR="00154742" w:rsidRDefault="00154742" w:rsidP="00E75C47">
      <w:pPr>
        <w:pStyle w:val="APAReference"/>
        <w:spacing w:after="0" w:line="240" w:lineRule="auto"/>
      </w:pPr>
      <w:r>
        <w:t>Sørli, L. W., Nilssen, T. N., Caglar-Ryeng, Ø., Furnes, B. R., Melby-Lervåg, M., &amp; Donolato, E. (2023, August 22). Are speech sound difficulties a marker of difficulties in language skills? A systematic review and meta-analysis [Poster presentation]. Education as a Hope in Uncertain Times. Thessaloniki, Greece.</w:t>
      </w:r>
    </w:p>
    <w:p w14:paraId="1241E3D9" w14:textId="77777777" w:rsidR="00154742" w:rsidRPr="0089787E" w:rsidRDefault="00154742" w:rsidP="00E75C47">
      <w:pPr>
        <w:pStyle w:val="APAReference"/>
        <w:spacing w:after="0" w:line="240" w:lineRule="auto"/>
        <w:rPr>
          <w:lang w:val="nb-NO"/>
        </w:rPr>
      </w:pPr>
      <w:r>
        <w:t xml:space="preserve">Sørli, L. W., Nilssen, T. N., Furnes, B. R., Caglar-Ryeng, Ø., Melby-Lervåg, M., &amp; Donolato, E. (2024, July 10). Are speech sound difficulties risk factors for difficulties in language and reading skills? A systematic review and meta-analysis [Poster presentation]. Thirty-First Annual Meeting. </w:t>
      </w:r>
      <w:r w:rsidRPr="0089787E">
        <w:rPr>
          <w:lang w:val="nb-NO"/>
        </w:rPr>
        <w:t>Copenhagen, Denmark.</w:t>
      </w:r>
    </w:p>
    <w:p w14:paraId="04CEBF7F" w14:textId="77777777" w:rsidR="00154742" w:rsidRDefault="00154742" w:rsidP="00E75C47">
      <w:pPr>
        <w:pStyle w:val="APAReference"/>
        <w:spacing w:after="0" w:line="240" w:lineRule="auto"/>
      </w:pPr>
      <w:r w:rsidRPr="0089787E">
        <w:rPr>
          <w:lang w:val="nb-NO"/>
        </w:rPr>
        <w:t xml:space="preserve">Walquist-Sørli, L., Nergård-Nilssen, T., Maurer, M. N., Friborg, O., &amp; Melby-Lervåg, M. (2025, August 25). </w:t>
      </w:r>
      <w:r>
        <w:t>The Influence of Speech Sound Skills on Language and Literacy Development: A Longitudinal Study from Ages 4 to 9 [Conference presentation]. The European Association for Research on Learning and Instruction (EARLI). Graz.</w:t>
      </w:r>
    </w:p>
    <w:p w14:paraId="0A951F71" w14:textId="77777777" w:rsidR="00154742" w:rsidRDefault="00154742" w:rsidP="00E75C47">
      <w:pPr>
        <w:pStyle w:val="APAReference"/>
        <w:spacing w:after="0" w:line="240" w:lineRule="auto"/>
      </w:pPr>
      <w:r>
        <w:t>Wang, L., Wang, M. V., &amp; Melby-Lervåg, M. (2024, July 10). Exploring the relationships between parental and child factors in Norwegian children with special education in language and reading: A population-based network analysis [Conference presentation]. Society for the Scientific Study of Reading Thirty-First Annual Conference. Copenhagen.</w:t>
      </w:r>
    </w:p>
    <w:p w14:paraId="15E3DD4A" w14:textId="77777777" w:rsidR="00154742" w:rsidRDefault="00154742" w:rsidP="00E75C47">
      <w:pPr>
        <w:pStyle w:val="APAReference"/>
        <w:spacing w:after="0" w:line="240" w:lineRule="auto"/>
      </w:pPr>
      <w:r>
        <w:t>Wang, L., Melby-Lervåg, M., &amp; Wang, M. V. (2025, August 24). Children and kindergarten’s factors influence the allocation of special education in kindergarten [Conference presentation]. Annual Conference of the European Association for Research on Learning and Instruction (EARLI) 2025. Graz.</w:t>
      </w:r>
    </w:p>
    <w:p w14:paraId="61AD0BF0" w14:textId="77777777" w:rsidR="00154742" w:rsidRDefault="00154742" w:rsidP="00E75C47">
      <w:pPr>
        <w:pStyle w:val="APAReference"/>
        <w:spacing w:after="0" w:line="240" w:lineRule="auto"/>
      </w:pPr>
      <w:r>
        <w:t>Wang, L., Melby-Lervåg, M., &amp; Wang, M. V. (2025, July 15). Special needs assistance to children with language, behavioral, and developmental difficulties in kindergarten: Predictors of how resources are allocated [Conference presentation]. Annual Conference of the Society for the Scientific Study of Reading 2025. Calgary.</w:t>
      </w:r>
    </w:p>
    <w:p w14:paraId="46AFEEE6" w14:textId="77777777" w:rsidR="00154742" w:rsidRPr="00154742" w:rsidRDefault="00154742" w:rsidP="00E75C47">
      <w:pPr>
        <w:pStyle w:val="APAReference"/>
        <w:spacing w:after="0" w:line="240" w:lineRule="auto"/>
        <w:rPr>
          <w:lang w:val="nb-NO"/>
        </w:rPr>
      </w:pPr>
      <w:r>
        <w:t xml:space="preserve">Yang, J., Melby-Lervåg, M., &amp; Anmarkrud, Ø. (2025, August 24). Dialing in: how mothers' phone use relates to child language development [Conference presentation].  </w:t>
      </w:r>
      <w:r w:rsidRPr="00154742">
        <w:rPr>
          <w:lang w:val="nb-NO"/>
        </w:rPr>
        <w:t>EARLI 2025 . Graz.</w:t>
      </w:r>
    </w:p>
    <w:p w14:paraId="666CB8EE" w14:textId="77777777" w:rsidR="00154742" w:rsidRPr="00E75C47" w:rsidRDefault="00154742" w:rsidP="00E75C47">
      <w:pPr>
        <w:pStyle w:val="Heading2"/>
        <w:spacing w:before="0" w:line="240" w:lineRule="auto"/>
        <w:rPr>
          <w:sz w:val="20"/>
          <w:szCs w:val="20"/>
        </w:rPr>
      </w:pPr>
      <w:r w:rsidRPr="00E75C47">
        <w:rPr>
          <w:sz w:val="20"/>
          <w:szCs w:val="20"/>
        </w:rPr>
        <w:t>Annet</w:t>
      </w:r>
    </w:p>
    <w:p w14:paraId="73FF7852" w14:textId="77777777" w:rsidR="00154742" w:rsidRDefault="00154742" w:rsidP="00E75C47">
      <w:pPr>
        <w:pStyle w:val="APAReference"/>
        <w:spacing w:after="0" w:line="240" w:lineRule="auto"/>
      </w:pPr>
      <w:r w:rsidRPr="00154742">
        <w:rPr>
          <w:lang w:val="nb-NO"/>
        </w:rPr>
        <w:t xml:space="preserve">Bratlie, S. S., Brinchmann, E. I., Melby-Lervåg, M., &amp; Torkildsen, J. V. K. (2019, May 9). </w:t>
      </w:r>
      <w:r>
        <w:t>Morphological Knowledge of Children with Language Minority Backgrounds and Monolingual children: A Meta-Analysis [Lecture]. Open seminar: Reading – a central skill for life success. . Oslo.</w:t>
      </w:r>
    </w:p>
    <w:p w14:paraId="2AB7D747" w14:textId="77777777" w:rsidR="00154742" w:rsidRPr="00C80378" w:rsidRDefault="00154742" w:rsidP="00E75C47">
      <w:pPr>
        <w:pStyle w:val="APAReference"/>
        <w:spacing w:after="0" w:line="240" w:lineRule="auto"/>
        <w:rPr>
          <w:lang w:val="nb-NO"/>
        </w:rPr>
      </w:pPr>
      <w:r w:rsidRPr="00154742">
        <w:rPr>
          <w:lang w:val="nb-NO"/>
        </w:rPr>
        <w:t xml:space="preserve">Hansen, P., Melby-Lervåg, M., &amp; Snarby, A. (2017, July 1). Har ikke barnet begynt å snakke ennå? </w:t>
      </w:r>
      <w:r w:rsidRPr="00C80378">
        <w:rPr>
          <w:lang w:val="nb-NO"/>
        </w:rPr>
        <w:t>[Interview]. KK.no.</w:t>
      </w:r>
    </w:p>
    <w:p w14:paraId="1B3A5CF1" w14:textId="77777777" w:rsidR="00154742" w:rsidRPr="00C80378" w:rsidRDefault="00154742" w:rsidP="00E75C47">
      <w:pPr>
        <w:pStyle w:val="APAReference"/>
        <w:spacing w:after="0" w:line="240" w:lineRule="auto"/>
      </w:pPr>
      <w:r w:rsidRPr="00154742">
        <w:rPr>
          <w:lang w:val="nb-NO"/>
        </w:rPr>
        <w:t xml:space="preserve">Kristoffersen, S., Melby-Lervåg, M., &amp; Mikkelsen, S. (2020, March 31). </w:t>
      </w:r>
      <w:r w:rsidRPr="00C80378">
        <w:t>Foreslår å begrense antall søknader som blir vurdert [Interview]. Universitetsavisa.no.</w:t>
      </w:r>
    </w:p>
    <w:p w14:paraId="5748B34C" w14:textId="77777777" w:rsidR="00154742" w:rsidRDefault="00154742" w:rsidP="00E75C47">
      <w:pPr>
        <w:pStyle w:val="APAReference"/>
        <w:spacing w:after="0" w:line="240" w:lineRule="auto"/>
      </w:pPr>
      <w:r>
        <w:t>Melby-Lervåg, M. (2012, December 13). What can you learn from a world memory whiz? [Interview]. The Globe and Mail.</w:t>
      </w:r>
    </w:p>
    <w:p w14:paraId="1B135589" w14:textId="77777777" w:rsidR="00154742" w:rsidRDefault="00154742" w:rsidP="00E75C47">
      <w:pPr>
        <w:pStyle w:val="APAReference"/>
        <w:spacing w:after="0" w:line="240" w:lineRule="auto"/>
      </w:pPr>
      <w:r>
        <w:t>Melby-Lervåg, M. (2023, April 13). Lærerliv episode 13: Spesialundervisning og alle timene som forsvant [Radio/TV program]. Podkasten Lærerliv.</w:t>
      </w:r>
    </w:p>
    <w:p w14:paraId="4FC523F6" w14:textId="77777777" w:rsidR="00154742" w:rsidRDefault="00154742" w:rsidP="00E75C47">
      <w:pPr>
        <w:pStyle w:val="APAReference"/>
        <w:spacing w:after="0" w:line="240" w:lineRule="auto"/>
      </w:pPr>
      <w:r>
        <w:t>Melby-Lervåg, M. (2023, January 12). NRK EKKO: Hva fungerer om du strever med lesing? [Radio/TV program]. NRK P2.</w:t>
      </w:r>
    </w:p>
    <w:p w14:paraId="5901813D" w14:textId="77777777" w:rsidR="00154742" w:rsidRPr="00154742" w:rsidRDefault="00154742" w:rsidP="00E75C47">
      <w:pPr>
        <w:pStyle w:val="APAReference"/>
        <w:spacing w:after="0" w:line="240" w:lineRule="auto"/>
        <w:rPr>
          <w:lang w:val="nn-NO"/>
        </w:rPr>
      </w:pPr>
      <w:r w:rsidRPr="00154742">
        <w:rPr>
          <w:lang w:val="nn-NO"/>
        </w:rPr>
        <w:t>Melby-Lervåg, M. (2023, January 9). NRK Nyhetsmorgen: Dysleksi i skolen [Interview]. NRK TV.</w:t>
      </w:r>
    </w:p>
    <w:p w14:paraId="29C7D814" w14:textId="77777777" w:rsidR="00154742" w:rsidRPr="00154742" w:rsidRDefault="00154742" w:rsidP="00E75C47">
      <w:pPr>
        <w:pStyle w:val="APAReference"/>
        <w:spacing w:after="0" w:line="240" w:lineRule="auto"/>
        <w:rPr>
          <w:lang w:val="nb-NO"/>
        </w:rPr>
      </w:pPr>
      <w:r w:rsidRPr="00154742">
        <w:rPr>
          <w:lang w:val="nb-NO"/>
        </w:rPr>
        <w:t>Melby-Lervåg, M. &amp; Anmarkrud, Ø. (2023). Ny opplæringslov kan svekke rettighetene til barn med lærevansker [Feature article].</w:t>
      </w:r>
    </w:p>
    <w:p w14:paraId="72B945B6" w14:textId="77777777" w:rsidR="00154742" w:rsidRPr="00154742" w:rsidRDefault="00154742" w:rsidP="00E75C47">
      <w:pPr>
        <w:pStyle w:val="APAReference"/>
        <w:spacing w:after="0" w:line="240" w:lineRule="auto"/>
        <w:rPr>
          <w:lang w:val="nb-NO"/>
        </w:rPr>
      </w:pPr>
      <w:r w:rsidRPr="00154742">
        <w:rPr>
          <w:lang w:val="nb-NO"/>
        </w:rPr>
        <w:t>Melby-Lervåg, M. (2023, February 22). Over 1 million skoletimer til de svakeste elevene ble sporløst borte [Interview]. NRK.</w:t>
      </w:r>
    </w:p>
    <w:p w14:paraId="4A8C4AD7" w14:textId="77777777" w:rsidR="00154742" w:rsidRPr="00C80378" w:rsidRDefault="00154742" w:rsidP="00E75C47">
      <w:pPr>
        <w:pStyle w:val="APAReference"/>
        <w:spacing w:after="0" w:line="240" w:lineRule="auto"/>
      </w:pPr>
      <w:r w:rsidRPr="00154742">
        <w:rPr>
          <w:lang w:val="nb-NO"/>
        </w:rPr>
        <w:t xml:space="preserve">Mononen, R., Lopez-Pedersen, A., Aunio, P. A., &amp; Melby-Lervåg, M. (2016, November 17). Norjalaisten ensiluokkalaisten matemaattisten taitojen tukeminen ThinkMath-harjoitusmateriaalilla [Lecture]. </w:t>
      </w:r>
      <w:r w:rsidRPr="00C80378">
        <w:t>Kasvatustieteen päivät | FERA Conference on Education.</w:t>
      </w:r>
    </w:p>
    <w:p w14:paraId="03200A0D" w14:textId="77777777" w:rsidR="00154742" w:rsidRPr="00C80378" w:rsidRDefault="00154742" w:rsidP="00E75C47">
      <w:pPr>
        <w:pStyle w:val="APAReference"/>
        <w:spacing w:after="0" w:line="240" w:lineRule="auto"/>
      </w:pPr>
      <w:r w:rsidRPr="00C80378">
        <w:t>Næss, K. B. &amp; Melby-Lervåg, M. (2019). Manglende retningslinjer ved permisjoner kan gi kvinnefrafall i akademia [Feature article].</w:t>
      </w:r>
    </w:p>
    <w:p w14:paraId="7F2E566E" w14:textId="77777777" w:rsidR="00154742" w:rsidRPr="00C80378" w:rsidRDefault="00154742" w:rsidP="00E75C47">
      <w:pPr>
        <w:pStyle w:val="APAReference"/>
        <w:spacing w:after="0" w:line="240" w:lineRule="auto"/>
      </w:pPr>
      <w:r w:rsidRPr="00C80378">
        <w:t>Rui, H. S., Ørmen, T., Sundberg, H., &amp; Melby-Lervåg, M. (2017, February 10). Hvordan lærer hjernen? [Lecture]. Akademisk Vorspiel. Chateau Neuf, Oslo.</w:t>
      </w:r>
    </w:p>
    <w:p w14:paraId="2FB6C5A2" w14:textId="77777777" w:rsidR="00154742" w:rsidRDefault="00154742" w:rsidP="00E75C47">
      <w:pPr>
        <w:pStyle w:val="APAReference"/>
        <w:spacing w:after="0" w:line="240" w:lineRule="auto"/>
      </w:pPr>
      <w:r w:rsidRPr="00C80378">
        <w:t xml:space="preserve">Walquist-Sørli, L., Nergård-Nilssen, T., &amp; Melby-Lervåg, M. (2025, February 11). </w:t>
      </w:r>
      <w:r>
        <w:t>Early speech sound difficulties and its relationship with language and reading. A meta-analysis and a longitudinal study [Lecture]. Understanding and ameliorating children's language and reading difficulties. Tromsø.</w:t>
      </w:r>
    </w:p>
    <w:p w14:paraId="11C89239" w14:textId="77777777" w:rsidR="00154742" w:rsidRPr="00154742" w:rsidRDefault="00154742" w:rsidP="00E75C47">
      <w:pPr>
        <w:pStyle w:val="APAReference"/>
        <w:spacing w:after="0" w:line="240" w:lineRule="auto"/>
        <w:rPr>
          <w:lang w:val="nn-NO"/>
        </w:rPr>
      </w:pPr>
      <w:r>
        <w:t xml:space="preserve">Wandem, F. S., Melby-Lervåg, M., Sætherskar, I. K., Furnes, B. R., Næss, K. B., Rønneberg, V., Solheim, O. J., Wang, M. V., &amp; Gunnerud, H. L. (2023, June 19). </w:t>
      </w:r>
      <w:r w:rsidRPr="00154742">
        <w:rPr>
          <w:lang w:val="nn-NO"/>
        </w:rPr>
        <w:t>Podkast: Spesialpedagogisk spørretime #1 [Radio/TV program]. Universitetet i Oslo.</w:t>
      </w:r>
    </w:p>
    <w:p w14:paraId="569E5B4A" w14:textId="77777777" w:rsidR="00154742" w:rsidRPr="00154742" w:rsidRDefault="00154742" w:rsidP="00E75C47">
      <w:pPr>
        <w:pStyle w:val="APAReference"/>
        <w:spacing w:after="0" w:line="240" w:lineRule="auto"/>
        <w:rPr>
          <w:lang w:val="nn-NO"/>
        </w:rPr>
      </w:pPr>
      <w:r w:rsidRPr="00154742">
        <w:rPr>
          <w:lang w:val="nn-NO"/>
        </w:rPr>
        <w:t>Wandem, F. S., Melby-Lervåg, M., &amp; Solberg, E. (2024, April 23). Podkast: Erna Solberg snakker om dysleksi [Radio/TV program]. Universitetet i Oslo.</w:t>
      </w:r>
    </w:p>
    <w:p w14:paraId="142103C5" w14:textId="77777777" w:rsidR="00154742" w:rsidRPr="00154742" w:rsidRDefault="00154742" w:rsidP="00E75C47">
      <w:pPr>
        <w:pStyle w:val="APAReference"/>
        <w:spacing w:after="0" w:line="240" w:lineRule="auto"/>
        <w:rPr>
          <w:lang w:val="nn-NO"/>
        </w:rPr>
      </w:pPr>
      <w:r>
        <w:t xml:space="preserve">Wandem, F. S., Melby-Lervåg, M., &amp; Berdal, S. (2024, March 19). </w:t>
      </w:r>
      <w:r w:rsidRPr="00154742">
        <w:rPr>
          <w:lang w:val="nb-NO"/>
        </w:rPr>
        <w:t xml:space="preserve">Podkast: Hva er egentlig dysleksi? </w:t>
      </w:r>
      <w:r w:rsidRPr="00154742">
        <w:rPr>
          <w:lang w:val="nn-NO"/>
        </w:rPr>
        <w:t>[Radio/TV program]. Universitetet i Oslo.</w:t>
      </w:r>
    </w:p>
    <w:p w14:paraId="519A66E5" w14:textId="77777777" w:rsidR="00154742" w:rsidRDefault="00154742" w:rsidP="00E75C47">
      <w:pPr>
        <w:pStyle w:val="APAReference"/>
        <w:spacing w:after="0" w:line="240" w:lineRule="auto"/>
      </w:pPr>
      <w:r w:rsidRPr="00154742">
        <w:rPr>
          <w:lang w:val="nn-NO"/>
        </w:rPr>
        <w:t xml:space="preserve">Wandem, F. S. &amp; Melby-Lervåg, M. (2026, April 13). </w:t>
      </w:r>
      <w:r w:rsidRPr="00154742">
        <w:rPr>
          <w:lang w:val="nb-NO"/>
        </w:rPr>
        <w:t xml:space="preserve">Kort forklart: Hvorfor er tidlig innsats så viktig? </w:t>
      </w:r>
      <w:r>
        <w:t>[Podcast episode]. Uio.no. https://www.uv.uio.no/spedaims/aktuelt/podkast/det-virker/kort-forklart-tidlig-innsats.html</w:t>
      </w:r>
    </w:p>
    <w:p w14:paraId="066F550D" w14:textId="77777777" w:rsidR="00154742" w:rsidRPr="00154742" w:rsidRDefault="00154742" w:rsidP="002624BA">
      <w:pPr>
        <w:spacing w:after="200" w:line="240" w:lineRule="auto"/>
        <w:rPr>
          <w:b/>
          <w:bCs/>
          <w:color w:val="auto"/>
          <w:lang w:val="en-US"/>
        </w:rPr>
      </w:pPr>
    </w:p>
    <w:p w14:paraId="78A4FA02" w14:textId="77777777" w:rsidR="001C0B1A" w:rsidRPr="00C80378" w:rsidRDefault="001C0B1A" w:rsidP="002624BA">
      <w:pPr>
        <w:spacing w:after="200" w:line="240" w:lineRule="auto"/>
        <w:rPr>
          <w:color w:val="2171FF" w:themeColor="text2" w:themeTint="99"/>
          <w:lang w:val="en-US"/>
        </w:rPr>
      </w:pPr>
    </w:p>
    <w:sectPr w:rsidR="001C0B1A" w:rsidRPr="00C80378" w:rsidSect="00805CAE">
      <w:footerReference w:type="default" r:id="rId12"/>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3E798" w14:textId="77777777" w:rsidR="00F24440" w:rsidRDefault="00F24440" w:rsidP="000D14F6">
      <w:pPr>
        <w:spacing w:after="0" w:line="240" w:lineRule="auto"/>
      </w:pPr>
      <w:r>
        <w:separator/>
      </w:r>
    </w:p>
  </w:endnote>
  <w:endnote w:type="continuationSeparator" w:id="0">
    <w:p w14:paraId="5C67EB1D" w14:textId="77777777" w:rsidR="00F24440" w:rsidRDefault="00F24440" w:rsidP="000D14F6">
      <w:pPr>
        <w:spacing w:after="0" w:line="240" w:lineRule="auto"/>
      </w:pPr>
      <w:r>
        <w:continuationSeparator/>
      </w:r>
    </w:p>
  </w:endnote>
  <w:endnote w:type="continuationNotice" w:id="1">
    <w:p w14:paraId="1ABFCBD3" w14:textId="77777777" w:rsidR="00F24440" w:rsidRDefault="00F244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8425358"/>
      <w:docPartObj>
        <w:docPartGallery w:val="Page Numbers (Bottom of Page)"/>
        <w:docPartUnique/>
      </w:docPartObj>
    </w:sdtPr>
    <w:sdtContent>
      <w:p w14:paraId="796046A2" w14:textId="64994940" w:rsidR="00A23C6E" w:rsidRDefault="00A23C6E">
        <w:pPr>
          <w:pStyle w:val="Footer"/>
          <w:jc w:val="center"/>
        </w:pPr>
        <w:r>
          <w:fldChar w:fldCharType="begin"/>
        </w:r>
        <w:r>
          <w:instrText>PAGE   \* MERGEFORMAT</w:instrText>
        </w:r>
        <w:r>
          <w:fldChar w:fldCharType="separate"/>
        </w:r>
        <w:r>
          <w:t>2</w:t>
        </w:r>
        <w:r>
          <w:fldChar w:fldCharType="end"/>
        </w:r>
      </w:p>
    </w:sdtContent>
  </w:sdt>
  <w:p w14:paraId="4E6F810F" w14:textId="4C4A96DE" w:rsidR="003042A7" w:rsidRPr="00941ED5" w:rsidRDefault="003042A7" w:rsidP="00941ED5">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D9267" w14:textId="77777777" w:rsidR="00F24440" w:rsidRDefault="00F24440" w:rsidP="000D14F6">
      <w:pPr>
        <w:spacing w:after="0" w:line="240" w:lineRule="auto"/>
      </w:pPr>
      <w:r>
        <w:separator/>
      </w:r>
    </w:p>
  </w:footnote>
  <w:footnote w:type="continuationSeparator" w:id="0">
    <w:p w14:paraId="0F835D1D" w14:textId="77777777" w:rsidR="00F24440" w:rsidRDefault="00F24440" w:rsidP="000D14F6">
      <w:pPr>
        <w:spacing w:after="0" w:line="240" w:lineRule="auto"/>
      </w:pPr>
      <w:r>
        <w:continuationSeparator/>
      </w:r>
    </w:p>
  </w:footnote>
  <w:footnote w:type="continuationNotice" w:id="1">
    <w:p w14:paraId="048BC900" w14:textId="77777777" w:rsidR="00F24440" w:rsidRDefault="00F2444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75E94"/>
    <w:multiLevelType w:val="hybridMultilevel"/>
    <w:tmpl w:val="59B04674"/>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1A45524"/>
    <w:multiLevelType w:val="hybridMultilevel"/>
    <w:tmpl w:val="10087C8C"/>
    <w:lvl w:ilvl="0" w:tplc="DD105284">
      <w:start w:val="1"/>
      <w:numFmt w:val="decimal"/>
      <w:lvlText w:val="%1."/>
      <w:lvlJc w:val="left"/>
      <w:pPr>
        <w:ind w:left="705" w:hanging="705"/>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 w15:restartNumberingAfterBreak="0">
    <w:nsid w:val="29572DF8"/>
    <w:multiLevelType w:val="hybridMultilevel"/>
    <w:tmpl w:val="75F834A6"/>
    <w:lvl w:ilvl="0" w:tplc="92D683B8">
      <w:start w:val="13"/>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9C75F57"/>
    <w:multiLevelType w:val="hybridMultilevel"/>
    <w:tmpl w:val="FFFFFFFF"/>
    <w:lvl w:ilvl="0" w:tplc="89D06C80">
      <w:start w:val="1"/>
      <w:numFmt w:val="bullet"/>
      <w:lvlText w:val=""/>
      <w:lvlJc w:val="left"/>
      <w:pPr>
        <w:ind w:left="720" w:hanging="360"/>
      </w:pPr>
      <w:rPr>
        <w:rFonts w:ascii="Symbol" w:hAnsi="Symbol" w:hint="default"/>
      </w:rPr>
    </w:lvl>
    <w:lvl w:ilvl="1" w:tplc="0D12B4DE">
      <w:start w:val="1"/>
      <w:numFmt w:val="bullet"/>
      <w:lvlText w:val="o"/>
      <w:lvlJc w:val="left"/>
      <w:pPr>
        <w:ind w:left="1440" w:hanging="360"/>
      </w:pPr>
      <w:rPr>
        <w:rFonts w:ascii="Courier New" w:hAnsi="Courier New" w:hint="default"/>
      </w:rPr>
    </w:lvl>
    <w:lvl w:ilvl="2" w:tplc="1EE82CB8">
      <w:start w:val="1"/>
      <w:numFmt w:val="bullet"/>
      <w:lvlText w:val=""/>
      <w:lvlJc w:val="left"/>
      <w:pPr>
        <w:ind w:left="2160" w:hanging="360"/>
      </w:pPr>
      <w:rPr>
        <w:rFonts w:ascii="Wingdings" w:hAnsi="Wingdings" w:hint="default"/>
      </w:rPr>
    </w:lvl>
    <w:lvl w:ilvl="3" w:tplc="1CF2B40C">
      <w:start w:val="1"/>
      <w:numFmt w:val="bullet"/>
      <w:lvlText w:val=""/>
      <w:lvlJc w:val="left"/>
      <w:pPr>
        <w:ind w:left="2880" w:hanging="360"/>
      </w:pPr>
      <w:rPr>
        <w:rFonts w:ascii="Symbol" w:hAnsi="Symbol" w:hint="default"/>
      </w:rPr>
    </w:lvl>
    <w:lvl w:ilvl="4" w:tplc="DE34F620">
      <w:start w:val="1"/>
      <w:numFmt w:val="bullet"/>
      <w:lvlText w:val="o"/>
      <w:lvlJc w:val="left"/>
      <w:pPr>
        <w:ind w:left="3600" w:hanging="360"/>
      </w:pPr>
      <w:rPr>
        <w:rFonts w:ascii="Courier New" w:hAnsi="Courier New" w:hint="default"/>
      </w:rPr>
    </w:lvl>
    <w:lvl w:ilvl="5" w:tplc="B638F6A6">
      <w:start w:val="1"/>
      <w:numFmt w:val="bullet"/>
      <w:lvlText w:val=""/>
      <w:lvlJc w:val="left"/>
      <w:pPr>
        <w:ind w:left="4320" w:hanging="360"/>
      </w:pPr>
      <w:rPr>
        <w:rFonts w:ascii="Wingdings" w:hAnsi="Wingdings" w:hint="default"/>
      </w:rPr>
    </w:lvl>
    <w:lvl w:ilvl="6" w:tplc="BECAE658">
      <w:start w:val="1"/>
      <w:numFmt w:val="bullet"/>
      <w:lvlText w:val=""/>
      <w:lvlJc w:val="left"/>
      <w:pPr>
        <w:ind w:left="5040" w:hanging="360"/>
      </w:pPr>
      <w:rPr>
        <w:rFonts w:ascii="Symbol" w:hAnsi="Symbol" w:hint="default"/>
      </w:rPr>
    </w:lvl>
    <w:lvl w:ilvl="7" w:tplc="687CD7C4">
      <w:start w:val="1"/>
      <w:numFmt w:val="bullet"/>
      <w:lvlText w:val="o"/>
      <w:lvlJc w:val="left"/>
      <w:pPr>
        <w:ind w:left="5760" w:hanging="360"/>
      </w:pPr>
      <w:rPr>
        <w:rFonts w:ascii="Courier New" w:hAnsi="Courier New" w:hint="default"/>
      </w:rPr>
    </w:lvl>
    <w:lvl w:ilvl="8" w:tplc="07A8FFD8">
      <w:start w:val="1"/>
      <w:numFmt w:val="bullet"/>
      <w:lvlText w:val=""/>
      <w:lvlJc w:val="left"/>
      <w:pPr>
        <w:ind w:left="6480" w:hanging="360"/>
      </w:pPr>
      <w:rPr>
        <w:rFonts w:ascii="Wingdings" w:hAnsi="Wingdings" w:hint="default"/>
      </w:rPr>
    </w:lvl>
  </w:abstractNum>
  <w:abstractNum w:abstractNumId="4" w15:restartNumberingAfterBreak="0">
    <w:nsid w:val="4C761584"/>
    <w:multiLevelType w:val="hybridMultilevel"/>
    <w:tmpl w:val="3B881F8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55F14B7D"/>
    <w:multiLevelType w:val="hybridMultilevel"/>
    <w:tmpl w:val="7A849D9E"/>
    <w:lvl w:ilvl="0" w:tplc="04140001">
      <w:start w:val="1"/>
      <w:numFmt w:val="bullet"/>
      <w:lvlText w:val=""/>
      <w:lvlJc w:val="left"/>
      <w:pPr>
        <w:ind w:left="0" w:hanging="360"/>
      </w:pPr>
      <w:rPr>
        <w:rFonts w:ascii="Symbol" w:hAnsi="Symbol" w:hint="default"/>
      </w:rPr>
    </w:lvl>
    <w:lvl w:ilvl="1" w:tplc="04140003">
      <w:start w:val="1"/>
      <w:numFmt w:val="bullet"/>
      <w:lvlText w:val="o"/>
      <w:lvlJc w:val="left"/>
      <w:pPr>
        <w:ind w:left="720" w:hanging="360"/>
      </w:pPr>
      <w:rPr>
        <w:rFonts w:ascii="Courier New" w:hAnsi="Courier New" w:cs="Courier New" w:hint="default"/>
      </w:rPr>
    </w:lvl>
    <w:lvl w:ilvl="2" w:tplc="04140005">
      <w:start w:val="1"/>
      <w:numFmt w:val="bullet"/>
      <w:lvlText w:val=""/>
      <w:lvlJc w:val="left"/>
      <w:pPr>
        <w:ind w:left="1440" w:hanging="360"/>
      </w:pPr>
      <w:rPr>
        <w:rFonts w:ascii="Wingdings" w:hAnsi="Wingdings" w:hint="default"/>
      </w:rPr>
    </w:lvl>
    <w:lvl w:ilvl="3" w:tplc="04140001">
      <w:start w:val="1"/>
      <w:numFmt w:val="bullet"/>
      <w:lvlText w:val=""/>
      <w:lvlJc w:val="left"/>
      <w:pPr>
        <w:ind w:left="2160" w:hanging="360"/>
      </w:pPr>
      <w:rPr>
        <w:rFonts w:ascii="Symbol" w:hAnsi="Symbol" w:hint="default"/>
      </w:rPr>
    </w:lvl>
    <w:lvl w:ilvl="4" w:tplc="04140003">
      <w:start w:val="1"/>
      <w:numFmt w:val="bullet"/>
      <w:lvlText w:val="o"/>
      <w:lvlJc w:val="left"/>
      <w:pPr>
        <w:ind w:left="2880" w:hanging="360"/>
      </w:pPr>
      <w:rPr>
        <w:rFonts w:ascii="Courier New" w:hAnsi="Courier New" w:cs="Courier New" w:hint="default"/>
      </w:rPr>
    </w:lvl>
    <w:lvl w:ilvl="5" w:tplc="04140005">
      <w:start w:val="1"/>
      <w:numFmt w:val="bullet"/>
      <w:lvlText w:val=""/>
      <w:lvlJc w:val="left"/>
      <w:pPr>
        <w:ind w:left="3600" w:hanging="360"/>
      </w:pPr>
      <w:rPr>
        <w:rFonts w:ascii="Wingdings" w:hAnsi="Wingdings" w:hint="default"/>
      </w:rPr>
    </w:lvl>
    <w:lvl w:ilvl="6" w:tplc="04140001">
      <w:start w:val="1"/>
      <w:numFmt w:val="bullet"/>
      <w:lvlText w:val=""/>
      <w:lvlJc w:val="left"/>
      <w:pPr>
        <w:ind w:left="4320" w:hanging="360"/>
      </w:pPr>
      <w:rPr>
        <w:rFonts w:ascii="Symbol" w:hAnsi="Symbol" w:hint="default"/>
      </w:rPr>
    </w:lvl>
    <w:lvl w:ilvl="7" w:tplc="04140003">
      <w:start w:val="1"/>
      <w:numFmt w:val="bullet"/>
      <w:lvlText w:val="o"/>
      <w:lvlJc w:val="left"/>
      <w:pPr>
        <w:ind w:left="5040" w:hanging="360"/>
      </w:pPr>
      <w:rPr>
        <w:rFonts w:ascii="Courier New" w:hAnsi="Courier New" w:cs="Courier New" w:hint="default"/>
      </w:rPr>
    </w:lvl>
    <w:lvl w:ilvl="8" w:tplc="04140005">
      <w:start w:val="1"/>
      <w:numFmt w:val="bullet"/>
      <w:lvlText w:val=""/>
      <w:lvlJc w:val="left"/>
      <w:pPr>
        <w:ind w:left="5760" w:hanging="360"/>
      </w:pPr>
      <w:rPr>
        <w:rFonts w:ascii="Wingdings" w:hAnsi="Wingdings" w:hint="default"/>
      </w:rPr>
    </w:lvl>
  </w:abstractNum>
  <w:abstractNum w:abstractNumId="6" w15:restartNumberingAfterBreak="0">
    <w:nsid w:val="624A062A"/>
    <w:multiLevelType w:val="hybridMultilevel"/>
    <w:tmpl w:val="C94E6B3E"/>
    <w:lvl w:ilvl="0" w:tplc="8CD43CA4">
      <w:start w:val="1"/>
      <w:numFmt w:val="decimal"/>
      <w:lvlText w:val="%1."/>
      <w:lvlJc w:val="left"/>
      <w:pPr>
        <w:ind w:left="705" w:hanging="705"/>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7" w15:restartNumberingAfterBreak="0">
    <w:nsid w:val="654E2F70"/>
    <w:multiLevelType w:val="hybridMultilevel"/>
    <w:tmpl w:val="512C84E8"/>
    <w:lvl w:ilvl="0" w:tplc="8CD43CA4">
      <w:start w:val="1"/>
      <w:numFmt w:val="decimal"/>
      <w:lvlText w:val="%1."/>
      <w:lvlJc w:val="left"/>
      <w:pPr>
        <w:ind w:left="705" w:hanging="705"/>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67BF46C3"/>
    <w:multiLevelType w:val="hybridMultilevel"/>
    <w:tmpl w:val="CD748382"/>
    <w:lvl w:ilvl="0" w:tplc="711A782E">
      <w:start w:val="1"/>
      <w:numFmt w:val="bullet"/>
      <w:lvlText w:val=""/>
      <w:lvlJc w:val="left"/>
      <w:pPr>
        <w:ind w:left="720" w:hanging="360"/>
      </w:pPr>
      <w:rPr>
        <w:rFonts w:ascii="Symbol" w:hAnsi="Symbol" w:hint="default"/>
      </w:rPr>
    </w:lvl>
    <w:lvl w:ilvl="1" w:tplc="10EEF78C">
      <w:start w:val="1"/>
      <w:numFmt w:val="bullet"/>
      <w:lvlText w:val="o"/>
      <w:lvlJc w:val="left"/>
      <w:pPr>
        <w:ind w:left="1440" w:hanging="360"/>
      </w:pPr>
      <w:rPr>
        <w:rFonts w:ascii="Courier New" w:hAnsi="Courier New" w:hint="default"/>
      </w:rPr>
    </w:lvl>
    <w:lvl w:ilvl="2" w:tplc="3E769A08">
      <w:start w:val="1"/>
      <w:numFmt w:val="bullet"/>
      <w:lvlText w:val=""/>
      <w:lvlJc w:val="left"/>
      <w:pPr>
        <w:ind w:left="2160" w:hanging="360"/>
      </w:pPr>
      <w:rPr>
        <w:rFonts w:ascii="Wingdings" w:hAnsi="Wingdings" w:hint="default"/>
      </w:rPr>
    </w:lvl>
    <w:lvl w:ilvl="3" w:tplc="A17A2BE4">
      <w:start w:val="1"/>
      <w:numFmt w:val="bullet"/>
      <w:lvlText w:val=""/>
      <w:lvlJc w:val="left"/>
      <w:pPr>
        <w:ind w:left="2880" w:hanging="360"/>
      </w:pPr>
      <w:rPr>
        <w:rFonts w:ascii="Symbol" w:hAnsi="Symbol" w:hint="default"/>
      </w:rPr>
    </w:lvl>
    <w:lvl w:ilvl="4" w:tplc="334EC44A">
      <w:start w:val="1"/>
      <w:numFmt w:val="bullet"/>
      <w:lvlText w:val="o"/>
      <w:lvlJc w:val="left"/>
      <w:pPr>
        <w:ind w:left="3600" w:hanging="360"/>
      </w:pPr>
      <w:rPr>
        <w:rFonts w:ascii="Courier New" w:hAnsi="Courier New" w:hint="default"/>
      </w:rPr>
    </w:lvl>
    <w:lvl w:ilvl="5" w:tplc="C52A93F0">
      <w:start w:val="1"/>
      <w:numFmt w:val="bullet"/>
      <w:lvlText w:val=""/>
      <w:lvlJc w:val="left"/>
      <w:pPr>
        <w:ind w:left="4320" w:hanging="360"/>
      </w:pPr>
      <w:rPr>
        <w:rFonts w:ascii="Wingdings" w:hAnsi="Wingdings" w:hint="default"/>
      </w:rPr>
    </w:lvl>
    <w:lvl w:ilvl="6" w:tplc="E5BC13B2">
      <w:start w:val="1"/>
      <w:numFmt w:val="bullet"/>
      <w:lvlText w:val=""/>
      <w:lvlJc w:val="left"/>
      <w:pPr>
        <w:ind w:left="5040" w:hanging="360"/>
      </w:pPr>
      <w:rPr>
        <w:rFonts w:ascii="Symbol" w:hAnsi="Symbol" w:hint="default"/>
      </w:rPr>
    </w:lvl>
    <w:lvl w:ilvl="7" w:tplc="D17AC338">
      <w:start w:val="1"/>
      <w:numFmt w:val="bullet"/>
      <w:lvlText w:val="o"/>
      <w:lvlJc w:val="left"/>
      <w:pPr>
        <w:ind w:left="5760" w:hanging="360"/>
      </w:pPr>
      <w:rPr>
        <w:rFonts w:ascii="Courier New" w:hAnsi="Courier New" w:hint="default"/>
      </w:rPr>
    </w:lvl>
    <w:lvl w:ilvl="8" w:tplc="EAAEAD22">
      <w:start w:val="1"/>
      <w:numFmt w:val="bullet"/>
      <w:lvlText w:val=""/>
      <w:lvlJc w:val="left"/>
      <w:pPr>
        <w:ind w:left="6480" w:hanging="360"/>
      </w:pPr>
      <w:rPr>
        <w:rFonts w:ascii="Wingdings" w:hAnsi="Wingdings" w:hint="default"/>
      </w:rPr>
    </w:lvl>
  </w:abstractNum>
  <w:abstractNum w:abstractNumId="9" w15:restartNumberingAfterBreak="0">
    <w:nsid w:val="6A9236CE"/>
    <w:multiLevelType w:val="hybridMultilevel"/>
    <w:tmpl w:val="8EACDA20"/>
    <w:lvl w:ilvl="0" w:tplc="92D683B8">
      <w:start w:val="13"/>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72E75384"/>
    <w:multiLevelType w:val="hybridMultilevel"/>
    <w:tmpl w:val="56B6F8E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16cid:durableId="1687294186">
    <w:abstractNumId w:val="10"/>
  </w:num>
  <w:num w:numId="2" w16cid:durableId="331563414">
    <w:abstractNumId w:val="9"/>
  </w:num>
  <w:num w:numId="3" w16cid:durableId="1309940661">
    <w:abstractNumId w:val="2"/>
  </w:num>
  <w:num w:numId="4" w16cid:durableId="2054427518">
    <w:abstractNumId w:val="0"/>
  </w:num>
  <w:num w:numId="5" w16cid:durableId="1817642956">
    <w:abstractNumId w:val="4"/>
  </w:num>
  <w:num w:numId="6" w16cid:durableId="1929538900">
    <w:abstractNumId w:val="1"/>
  </w:num>
  <w:num w:numId="7" w16cid:durableId="23141816">
    <w:abstractNumId w:val="5"/>
  </w:num>
  <w:num w:numId="8" w16cid:durableId="1893734113">
    <w:abstractNumId w:val="6"/>
  </w:num>
  <w:num w:numId="9" w16cid:durableId="907152668">
    <w:abstractNumId w:val="7"/>
  </w:num>
  <w:num w:numId="10" w16cid:durableId="1939680281">
    <w:abstractNumId w:val="8"/>
  </w:num>
  <w:num w:numId="11" w16cid:durableId="11082322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7D6"/>
    <w:rsid w:val="000009CA"/>
    <w:rsid w:val="00006DB8"/>
    <w:rsid w:val="00007D70"/>
    <w:rsid w:val="00010C88"/>
    <w:rsid w:val="00011AA5"/>
    <w:rsid w:val="00016BA3"/>
    <w:rsid w:val="00020A2F"/>
    <w:rsid w:val="000220F0"/>
    <w:rsid w:val="000259DD"/>
    <w:rsid w:val="000349FB"/>
    <w:rsid w:val="000365C6"/>
    <w:rsid w:val="00036F14"/>
    <w:rsid w:val="0004028D"/>
    <w:rsid w:val="00041254"/>
    <w:rsid w:val="00057B38"/>
    <w:rsid w:val="00060581"/>
    <w:rsid w:val="0006445E"/>
    <w:rsid w:val="0006517F"/>
    <w:rsid w:val="00070AEE"/>
    <w:rsid w:val="000826A4"/>
    <w:rsid w:val="00092390"/>
    <w:rsid w:val="00093693"/>
    <w:rsid w:val="00094DCA"/>
    <w:rsid w:val="00095ED6"/>
    <w:rsid w:val="000A15B8"/>
    <w:rsid w:val="000B0B8C"/>
    <w:rsid w:val="000B15A4"/>
    <w:rsid w:val="000B4AFF"/>
    <w:rsid w:val="000B5C79"/>
    <w:rsid w:val="000B7FA7"/>
    <w:rsid w:val="000C13CA"/>
    <w:rsid w:val="000D14F6"/>
    <w:rsid w:val="000D66A8"/>
    <w:rsid w:val="000E2420"/>
    <w:rsid w:val="000E3710"/>
    <w:rsid w:val="000E3DA9"/>
    <w:rsid w:val="000F3116"/>
    <w:rsid w:val="000F4D0E"/>
    <w:rsid w:val="000F7E41"/>
    <w:rsid w:val="00105391"/>
    <w:rsid w:val="00106CCE"/>
    <w:rsid w:val="001079C3"/>
    <w:rsid w:val="0011073D"/>
    <w:rsid w:val="00110DDD"/>
    <w:rsid w:val="00112B8A"/>
    <w:rsid w:val="00115A02"/>
    <w:rsid w:val="00116101"/>
    <w:rsid w:val="001174C6"/>
    <w:rsid w:val="00132EF3"/>
    <w:rsid w:val="001456EE"/>
    <w:rsid w:val="0015094C"/>
    <w:rsid w:val="00154742"/>
    <w:rsid w:val="00156237"/>
    <w:rsid w:val="00160B74"/>
    <w:rsid w:val="0016497A"/>
    <w:rsid w:val="00165DA1"/>
    <w:rsid w:val="001662AD"/>
    <w:rsid w:val="00171B53"/>
    <w:rsid w:val="00182077"/>
    <w:rsid w:val="00182B06"/>
    <w:rsid w:val="00195388"/>
    <w:rsid w:val="001A38C4"/>
    <w:rsid w:val="001A4AAE"/>
    <w:rsid w:val="001A501E"/>
    <w:rsid w:val="001A5392"/>
    <w:rsid w:val="001B46CE"/>
    <w:rsid w:val="001B700A"/>
    <w:rsid w:val="001C0810"/>
    <w:rsid w:val="001C0B1A"/>
    <w:rsid w:val="001C2888"/>
    <w:rsid w:val="001C3D8D"/>
    <w:rsid w:val="001C51A2"/>
    <w:rsid w:val="001C5294"/>
    <w:rsid w:val="001D39DF"/>
    <w:rsid w:val="001D68DC"/>
    <w:rsid w:val="001D6B0B"/>
    <w:rsid w:val="001E0E0E"/>
    <w:rsid w:val="001E129C"/>
    <w:rsid w:val="001E565C"/>
    <w:rsid w:val="001F220E"/>
    <w:rsid w:val="001F2560"/>
    <w:rsid w:val="002019B2"/>
    <w:rsid w:val="00214E98"/>
    <w:rsid w:val="00216E64"/>
    <w:rsid w:val="00224AA9"/>
    <w:rsid w:val="0023001D"/>
    <w:rsid w:val="002318D6"/>
    <w:rsid w:val="00233D8C"/>
    <w:rsid w:val="00240966"/>
    <w:rsid w:val="002525C6"/>
    <w:rsid w:val="00256755"/>
    <w:rsid w:val="00256DAF"/>
    <w:rsid w:val="002573D9"/>
    <w:rsid w:val="002624BA"/>
    <w:rsid w:val="002638DC"/>
    <w:rsid w:val="0026685E"/>
    <w:rsid w:val="0027785F"/>
    <w:rsid w:val="00281177"/>
    <w:rsid w:val="0029494A"/>
    <w:rsid w:val="002949DC"/>
    <w:rsid w:val="002949E6"/>
    <w:rsid w:val="002A1E23"/>
    <w:rsid w:val="002A3048"/>
    <w:rsid w:val="002A4B5B"/>
    <w:rsid w:val="002A66BC"/>
    <w:rsid w:val="002A7898"/>
    <w:rsid w:val="002B08F9"/>
    <w:rsid w:val="002B7F73"/>
    <w:rsid w:val="002C113B"/>
    <w:rsid w:val="002C4C13"/>
    <w:rsid w:val="002C7C5A"/>
    <w:rsid w:val="002F1F40"/>
    <w:rsid w:val="002F4543"/>
    <w:rsid w:val="002F4C8D"/>
    <w:rsid w:val="002F5909"/>
    <w:rsid w:val="002F791D"/>
    <w:rsid w:val="002F7D81"/>
    <w:rsid w:val="003042A7"/>
    <w:rsid w:val="0030642A"/>
    <w:rsid w:val="003155CE"/>
    <w:rsid w:val="00325318"/>
    <w:rsid w:val="003320B5"/>
    <w:rsid w:val="003506E4"/>
    <w:rsid w:val="00351073"/>
    <w:rsid w:val="00352A3A"/>
    <w:rsid w:val="00357A2F"/>
    <w:rsid w:val="00360A8E"/>
    <w:rsid w:val="00360F98"/>
    <w:rsid w:val="0036510F"/>
    <w:rsid w:val="00367E36"/>
    <w:rsid w:val="00382E8A"/>
    <w:rsid w:val="003831DF"/>
    <w:rsid w:val="003842BE"/>
    <w:rsid w:val="003869B4"/>
    <w:rsid w:val="00386D0B"/>
    <w:rsid w:val="00387884"/>
    <w:rsid w:val="0039546E"/>
    <w:rsid w:val="00396794"/>
    <w:rsid w:val="003972D0"/>
    <w:rsid w:val="003A010B"/>
    <w:rsid w:val="003B1726"/>
    <w:rsid w:val="003B4B8E"/>
    <w:rsid w:val="003B5AEC"/>
    <w:rsid w:val="003B5D52"/>
    <w:rsid w:val="003B5DF6"/>
    <w:rsid w:val="003B5E8F"/>
    <w:rsid w:val="003B6C3B"/>
    <w:rsid w:val="003B783A"/>
    <w:rsid w:val="003C105C"/>
    <w:rsid w:val="003C35F9"/>
    <w:rsid w:val="003D16DC"/>
    <w:rsid w:val="003D324F"/>
    <w:rsid w:val="003D5E5F"/>
    <w:rsid w:val="003E60C2"/>
    <w:rsid w:val="003F2F6F"/>
    <w:rsid w:val="003F70EA"/>
    <w:rsid w:val="00400D6E"/>
    <w:rsid w:val="00407261"/>
    <w:rsid w:val="00407CDF"/>
    <w:rsid w:val="00413835"/>
    <w:rsid w:val="0043209B"/>
    <w:rsid w:val="004341C0"/>
    <w:rsid w:val="00435450"/>
    <w:rsid w:val="00437BB0"/>
    <w:rsid w:val="0045133B"/>
    <w:rsid w:val="00453994"/>
    <w:rsid w:val="004603B1"/>
    <w:rsid w:val="00461317"/>
    <w:rsid w:val="004634FB"/>
    <w:rsid w:val="00465CD2"/>
    <w:rsid w:val="00467C4F"/>
    <w:rsid w:val="00467FA8"/>
    <w:rsid w:val="00470ABD"/>
    <w:rsid w:val="00471569"/>
    <w:rsid w:val="00474805"/>
    <w:rsid w:val="00475420"/>
    <w:rsid w:val="00475E74"/>
    <w:rsid w:val="00481ABF"/>
    <w:rsid w:val="00482BE6"/>
    <w:rsid w:val="00482DDE"/>
    <w:rsid w:val="00493091"/>
    <w:rsid w:val="00495BED"/>
    <w:rsid w:val="00496042"/>
    <w:rsid w:val="004A0981"/>
    <w:rsid w:val="004A3336"/>
    <w:rsid w:val="004A4268"/>
    <w:rsid w:val="004A6352"/>
    <w:rsid w:val="004B27D2"/>
    <w:rsid w:val="004B63ED"/>
    <w:rsid w:val="004C0720"/>
    <w:rsid w:val="004C2353"/>
    <w:rsid w:val="004C2653"/>
    <w:rsid w:val="004D1B1A"/>
    <w:rsid w:val="004D27E5"/>
    <w:rsid w:val="004D2D70"/>
    <w:rsid w:val="004E0041"/>
    <w:rsid w:val="004E275F"/>
    <w:rsid w:val="004E2C59"/>
    <w:rsid w:val="004E4043"/>
    <w:rsid w:val="004E442B"/>
    <w:rsid w:val="004E6751"/>
    <w:rsid w:val="004E6FE1"/>
    <w:rsid w:val="004F041E"/>
    <w:rsid w:val="004F0EDE"/>
    <w:rsid w:val="004F3FE0"/>
    <w:rsid w:val="004F675A"/>
    <w:rsid w:val="00503012"/>
    <w:rsid w:val="00503B08"/>
    <w:rsid w:val="0050417F"/>
    <w:rsid w:val="0050619F"/>
    <w:rsid w:val="0051398B"/>
    <w:rsid w:val="00515036"/>
    <w:rsid w:val="00524D03"/>
    <w:rsid w:val="00527401"/>
    <w:rsid w:val="0053038B"/>
    <w:rsid w:val="00532848"/>
    <w:rsid w:val="005366AE"/>
    <w:rsid w:val="0054067A"/>
    <w:rsid w:val="005445EE"/>
    <w:rsid w:val="005463E1"/>
    <w:rsid w:val="00550F84"/>
    <w:rsid w:val="005531F3"/>
    <w:rsid w:val="00556D84"/>
    <w:rsid w:val="005571F3"/>
    <w:rsid w:val="00560A8C"/>
    <w:rsid w:val="005618C6"/>
    <w:rsid w:val="00570EAA"/>
    <w:rsid w:val="00573BCE"/>
    <w:rsid w:val="00576698"/>
    <w:rsid w:val="00585A41"/>
    <w:rsid w:val="00585DF1"/>
    <w:rsid w:val="00592411"/>
    <w:rsid w:val="00592CBA"/>
    <w:rsid w:val="005A2209"/>
    <w:rsid w:val="005A512B"/>
    <w:rsid w:val="005B6C91"/>
    <w:rsid w:val="005C0001"/>
    <w:rsid w:val="005C12F0"/>
    <w:rsid w:val="005C17C6"/>
    <w:rsid w:val="005C24E8"/>
    <w:rsid w:val="005C2E14"/>
    <w:rsid w:val="005C334A"/>
    <w:rsid w:val="005D0C00"/>
    <w:rsid w:val="005D1FC3"/>
    <w:rsid w:val="005D214B"/>
    <w:rsid w:val="005D7E6A"/>
    <w:rsid w:val="005E1311"/>
    <w:rsid w:val="005E6B56"/>
    <w:rsid w:val="005E7361"/>
    <w:rsid w:val="005E7748"/>
    <w:rsid w:val="005F2E93"/>
    <w:rsid w:val="005F6519"/>
    <w:rsid w:val="00600922"/>
    <w:rsid w:val="00602082"/>
    <w:rsid w:val="0060286C"/>
    <w:rsid w:val="006053E7"/>
    <w:rsid w:val="00606BCB"/>
    <w:rsid w:val="00612768"/>
    <w:rsid w:val="00613BD8"/>
    <w:rsid w:val="00614A5E"/>
    <w:rsid w:val="00621021"/>
    <w:rsid w:val="006243A3"/>
    <w:rsid w:val="0063290C"/>
    <w:rsid w:val="00633D71"/>
    <w:rsid w:val="00641E7B"/>
    <w:rsid w:val="00643B4E"/>
    <w:rsid w:val="00650CAB"/>
    <w:rsid w:val="00651735"/>
    <w:rsid w:val="00654008"/>
    <w:rsid w:val="0065506D"/>
    <w:rsid w:val="00660583"/>
    <w:rsid w:val="00663DBF"/>
    <w:rsid w:val="00666B28"/>
    <w:rsid w:val="006676A4"/>
    <w:rsid w:val="00670B51"/>
    <w:rsid w:val="00676DAC"/>
    <w:rsid w:val="006770D2"/>
    <w:rsid w:val="00690002"/>
    <w:rsid w:val="00690089"/>
    <w:rsid w:val="00692EF3"/>
    <w:rsid w:val="006B39B6"/>
    <w:rsid w:val="006B78D4"/>
    <w:rsid w:val="006B7D60"/>
    <w:rsid w:val="006C1A2E"/>
    <w:rsid w:val="006C2417"/>
    <w:rsid w:val="006D098A"/>
    <w:rsid w:val="006D1342"/>
    <w:rsid w:val="006D46D4"/>
    <w:rsid w:val="006E0F8D"/>
    <w:rsid w:val="006E23D6"/>
    <w:rsid w:val="006E24AC"/>
    <w:rsid w:val="006E7520"/>
    <w:rsid w:val="006E7957"/>
    <w:rsid w:val="006E7B99"/>
    <w:rsid w:val="006F09A7"/>
    <w:rsid w:val="006F09BD"/>
    <w:rsid w:val="006F2A83"/>
    <w:rsid w:val="006F2BA2"/>
    <w:rsid w:val="006F3AF1"/>
    <w:rsid w:val="00702CD1"/>
    <w:rsid w:val="007104C3"/>
    <w:rsid w:val="007134E8"/>
    <w:rsid w:val="00731BB6"/>
    <w:rsid w:val="00740797"/>
    <w:rsid w:val="007421F6"/>
    <w:rsid w:val="00745633"/>
    <w:rsid w:val="007465A0"/>
    <w:rsid w:val="00770C7C"/>
    <w:rsid w:val="00771C8D"/>
    <w:rsid w:val="00773666"/>
    <w:rsid w:val="00774951"/>
    <w:rsid w:val="00776C74"/>
    <w:rsid w:val="007850B7"/>
    <w:rsid w:val="00786742"/>
    <w:rsid w:val="00786DC5"/>
    <w:rsid w:val="00787244"/>
    <w:rsid w:val="00793A0C"/>
    <w:rsid w:val="007A281A"/>
    <w:rsid w:val="007B33BD"/>
    <w:rsid w:val="007B5C1D"/>
    <w:rsid w:val="007C2672"/>
    <w:rsid w:val="007C7CB4"/>
    <w:rsid w:val="007D0851"/>
    <w:rsid w:val="007D6180"/>
    <w:rsid w:val="007E5297"/>
    <w:rsid w:val="007F3F2A"/>
    <w:rsid w:val="007F4977"/>
    <w:rsid w:val="007F51F3"/>
    <w:rsid w:val="007F7BD7"/>
    <w:rsid w:val="00805CAE"/>
    <w:rsid w:val="00810B53"/>
    <w:rsid w:val="008137EF"/>
    <w:rsid w:val="00820FEA"/>
    <w:rsid w:val="008215FA"/>
    <w:rsid w:val="00823302"/>
    <w:rsid w:val="00824B15"/>
    <w:rsid w:val="008356C3"/>
    <w:rsid w:val="00836E9F"/>
    <w:rsid w:val="008373D1"/>
    <w:rsid w:val="00837988"/>
    <w:rsid w:val="008406A7"/>
    <w:rsid w:val="00847E5E"/>
    <w:rsid w:val="0085149F"/>
    <w:rsid w:val="00851976"/>
    <w:rsid w:val="008528B7"/>
    <w:rsid w:val="008569CA"/>
    <w:rsid w:val="00860ABF"/>
    <w:rsid w:val="008636BD"/>
    <w:rsid w:val="00873588"/>
    <w:rsid w:val="008736DE"/>
    <w:rsid w:val="00873B77"/>
    <w:rsid w:val="00874C59"/>
    <w:rsid w:val="00874F5C"/>
    <w:rsid w:val="00880FF6"/>
    <w:rsid w:val="008819B3"/>
    <w:rsid w:val="00883311"/>
    <w:rsid w:val="0088430A"/>
    <w:rsid w:val="008844AB"/>
    <w:rsid w:val="00887C97"/>
    <w:rsid w:val="0089787E"/>
    <w:rsid w:val="00897F42"/>
    <w:rsid w:val="008A245F"/>
    <w:rsid w:val="008B0A08"/>
    <w:rsid w:val="008B2322"/>
    <w:rsid w:val="008B2828"/>
    <w:rsid w:val="008B692D"/>
    <w:rsid w:val="008D381C"/>
    <w:rsid w:val="008D6A55"/>
    <w:rsid w:val="008E274B"/>
    <w:rsid w:val="008E5314"/>
    <w:rsid w:val="008F0D10"/>
    <w:rsid w:val="008F3038"/>
    <w:rsid w:val="009169D2"/>
    <w:rsid w:val="009218A5"/>
    <w:rsid w:val="00926925"/>
    <w:rsid w:val="00937A8B"/>
    <w:rsid w:val="00940315"/>
    <w:rsid w:val="00941AD9"/>
    <w:rsid w:val="00941ED5"/>
    <w:rsid w:val="009429AA"/>
    <w:rsid w:val="00944CB3"/>
    <w:rsid w:val="00963B43"/>
    <w:rsid w:val="009640A3"/>
    <w:rsid w:val="00970079"/>
    <w:rsid w:val="0097264B"/>
    <w:rsid w:val="00974E8B"/>
    <w:rsid w:val="0097701C"/>
    <w:rsid w:val="009833E7"/>
    <w:rsid w:val="009836DC"/>
    <w:rsid w:val="00985CC1"/>
    <w:rsid w:val="00985D8B"/>
    <w:rsid w:val="00986B06"/>
    <w:rsid w:val="00990339"/>
    <w:rsid w:val="00993B3C"/>
    <w:rsid w:val="009A181D"/>
    <w:rsid w:val="009A25DC"/>
    <w:rsid w:val="009A27E2"/>
    <w:rsid w:val="009A5005"/>
    <w:rsid w:val="009A747B"/>
    <w:rsid w:val="009B01F5"/>
    <w:rsid w:val="009B4429"/>
    <w:rsid w:val="009B49F0"/>
    <w:rsid w:val="009B6471"/>
    <w:rsid w:val="009B6F7A"/>
    <w:rsid w:val="009C271A"/>
    <w:rsid w:val="009C4BA9"/>
    <w:rsid w:val="009C67C5"/>
    <w:rsid w:val="009D10B4"/>
    <w:rsid w:val="009D159D"/>
    <w:rsid w:val="009E0603"/>
    <w:rsid w:val="009E087C"/>
    <w:rsid w:val="009F6998"/>
    <w:rsid w:val="00A034A3"/>
    <w:rsid w:val="00A03781"/>
    <w:rsid w:val="00A0553E"/>
    <w:rsid w:val="00A07F48"/>
    <w:rsid w:val="00A1255B"/>
    <w:rsid w:val="00A23C6E"/>
    <w:rsid w:val="00A33B05"/>
    <w:rsid w:val="00A35675"/>
    <w:rsid w:val="00A40094"/>
    <w:rsid w:val="00A40E1C"/>
    <w:rsid w:val="00A468C4"/>
    <w:rsid w:val="00A46954"/>
    <w:rsid w:val="00A470EB"/>
    <w:rsid w:val="00A52227"/>
    <w:rsid w:val="00A53579"/>
    <w:rsid w:val="00A54858"/>
    <w:rsid w:val="00A54E5D"/>
    <w:rsid w:val="00A56680"/>
    <w:rsid w:val="00A65982"/>
    <w:rsid w:val="00A81AF7"/>
    <w:rsid w:val="00A83244"/>
    <w:rsid w:val="00A93529"/>
    <w:rsid w:val="00A937BB"/>
    <w:rsid w:val="00A964F4"/>
    <w:rsid w:val="00AA1D74"/>
    <w:rsid w:val="00AA6C11"/>
    <w:rsid w:val="00AB7507"/>
    <w:rsid w:val="00AC133E"/>
    <w:rsid w:val="00AC51EE"/>
    <w:rsid w:val="00AD03B3"/>
    <w:rsid w:val="00AD2570"/>
    <w:rsid w:val="00AD59A7"/>
    <w:rsid w:val="00AE42AA"/>
    <w:rsid w:val="00AE59BC"/>
    <w:rsid w:val="00AF1556"/>
    <w:rsid w:val="00AF1C5A"/>
    <w:rsid w:val="00AF34D3"/>
    <w:rsid w:val="00AF6C54"/>
    <w:rsid w:val="00B05384"/>
    <w:rsid w:val="00B06DDD"/>
    <w:rsid w:val="00B1128B"/>
    <w:rsid w:val="00B1732D"/>
    <w:rsid w:val="00B205DF"/>
    <w:rsid w:val="00B20936"/>
    <w:rsid w:val="00B20D29"/>
    <w:rsid w:val="00B21DAD"/>
    <w:rsid w:val="00B2574A"/>
    <w:rsid w:val="00B25F1E"/>
    <w:rsid w:val="00B307FF"/>
    <w:rsid w:val="00B31EC6"/>
    <w:rsid w:val="00B35558"/>
    <w:rsid w:val="00B40966"/>
    <w:rsid w:val="00B47255"/>
    <w:rsid w:val="00B53862"/>
    <w:rsid w:val="00B62CEF"/>
    <w:rsid w:val="00B63B1F"/>
    <w:rsid w:val="00B7260E"/>
    <w:rsid w:val="00B73D85"/>
    <w:rsid w:val="00B74232"/>
    <w:rsid w:val="00B77F7F"/>
    <w:rsid w:val="00B91EF1"/>
    <w:rsid w:val="00B938CF"/>
    <w:rsid w:val="00B94B75"/>
    <w:rsid w:val="00B96A80"/>
    <w:rsid w:val="00B9791F"/>
    <w:rsid w:val="00BB6A53"/>
    <w:rsid w:val="00BC0084"/>
    <w:rsid w:val="00BD5790"/>
    <w:rsid w:val="00BD7C07"/>
    <w:rsid w:val="00BE4960"/>
    <w:rsid w:val="00BE5253"/>
    <w:rsid w:val="00BE56AA"/>
    <w:rsid w:val="00BE5B61"/>
    <w:rsid w:val="00BE6FA6"/>
    <w:rsid w:val="00BF17A5"/>
    <w:rsid w:val="00BF5229"/>
    <w:rsid w:val="00BF571B"/>
    <w:rsid w:val="00BF6088"/>
    <w:rsid w:val="00C03385"/>
    <w:rsid w:val="00C04447"/>
    <w:rsid w:val="00C044E4"/>
    <w:rsid w:val="00C045DC"/>
    <w:rsid w:val="00C16B4F"/>
    <w:rsid w:val="00C23049"/>
    <w:rsid w:val="00C33642"/>
    <w:rsid w:val="00C344F0"/>
    <w:rsid w:val="00C3482B"/>
    <w:rsid w:val="00C351F7"/>
    <w:rsid w:val="00C43892"/>
    <w:rsid w:val="00C46E9B"/>
    <w:rsid w:val="00C51117"/>
    <w:rsid w:val="00C526B8"/>
    <w:rsid w:val="00C74998"/>
    <w:rsid w:val="00C774EA"/>
    <w:rsid w:val="00C777BC"/>
    <w:rsid w:val="00C80378"/>
    <w:rsid w:val="00C82280"/>
    <w:rsid w:val="00C8250C"/>
    <w:rsid w:val="00CB322D"/>
    <w:rsid w:val="00CB39CF"/>
    <w:rsid w:val="00CC19DF"/>
    <w:rsid w:val="00CC25CB"/>
    <w:rsid w:val="00CC34FA"/>
    <w:rsid w:val="00CD2704"/>
    <w:rsid w:val="00CD39BF"/>
    <w:rsid w:val="00CE5D4A"/>
    <w:rsid w:val="00CF045E"/>
    <w:rsid w:val="00CF190A"/>
    <w:rsid w:val="00CF7D40"/>
    <w:rsid w:val="00D15514"/>
    <w:rsid w:val="00D20BCD"/>
    <w:rsid w:val="00D22585"/>
    <w:rsid w:val="00D25CD3"/>
    <w:rsid w:val="00D30840"/>
    <w:rsid w:val="00D310B3"/>
    <w:rsid w:val="00D31BE6"/>
    <w:rsid w:val="00D3220F"/>
    <w:rsid w:val="00D35151"/>
    <w:rsid w:val="00D54680"/>
    <w:rsid w:val="00D54B82"/>
    <w:rsid w:val="00D551C6"/>
    <w:rsid w:val="00D57982"/>
    <w:rsid w:val="00D67464"/>
    <w:rsid w:val="00D6794D"/>
    <w:rsid w:val="00D71D03"/>
    <w:rsid w:val="00D75118"/>
    <w:rsid w:val="00D84C53"/>
    <w:rsid w:val="00D9148F"/>
    <w:rsid w:val="00D91DB5"/>
    <w:rsid w:val="00D922FF"/>
    <w:rsid w:val="00D92BDB"/>
    <w:rsid w:val="00D93D21"/>
    <w:rsid w:val="00D94826"/>
    <w:rsid w:val="00D95ED3"/>
    <w:rsid w:val="00D962FF"/>
    <w:rsid w:val="00DA328A"/>
    <w:rsid w:val="00DA32A3"/>
    <w:rsid w:val="00DA596D"/>
    <w:rsid w:val="00DA7E0F"/>
    <w:rsid w:val="00DB5BAA"/>
    <w:rsid w:val="00DC19A6"/>
    <w:rsid w:val="00DC1CE8"/>
    <w:rsid w:val="00DD0628"/>
    <w:rsid w:val="00DD13CF"/>
    <w:rsid w:val="00DD6956"/>
    <w:rsid w:val="00DE766D"/>
    <w:rsid w:val="00DF30BC"/>
    <w:rsid w:val="00DF33B3"/>
    <w:rsid w:val="00DF5592"/>
    <w:rsid w:val="00DF7D20"/>
    <w:rsid w:val="00E04AA2"/>
    <w:rsid w:val="00E04BB4"/>
    <w:rsid w:val="00E13FC4"/>
    <w:rsid w:val="00E140C3"/>
    <w:rsid w:val="00E15DC7"/>
    <w:rsid w:val="00E314F9"/>
    <w:rsid w:val="00E33036"/>
    <w:rsid w:val="00E410C8"/>
    <w:rsid w:val="00E42758"/>
    <w:rsid w:val="00E5080D"/>
    <w:rsid w:val="00E5549E"/>
    <w:rsid w:val="00E55665"/>
    <w:rsid w:val="00E56546"/>
    <w:rsid w:val="00E63925"/>
    <w:rsid w:val="00E63A4D"/>
    <w:rsid w:val="00E75C47"/>
    <w:rsid w:val="00E8458A"/>
    <w:rsid w:val="00E87946"/>
    <w:rsid w:val="00E94999"/>
    <w:rsid w:val="00EA2024"/>
    <w:rsid w:val="00EA2633"/>
    <w:rsid w:val="00EA51D7"/>
    <w:rsid w:val="00EA5C7F"/>
    <w:rsid w:val="00EA7E38"/>
    <w:rsid w:val="00EB464C"/>
    <w:rsid w:val="00EB468D"/>
    <w:rsid w:val="00EB51A4"/>
    <w:rsid w:val="00EC02AF"/>
    <w:rsid w:val="00EC4C16"/>
    <w:rsid w:val="00EC63DF"/>
    <w:rsid w:val="00ED1714"/>
    <w:rsid w:val="00ED40C3"/>
    <w:rsid w:val="00ED5E80"/>
    <w:rsid w:val="00ED78ED"/>
    <w:rsid w:val="00EF3386"/>
    <w:rsid w:val="00EF39DB"/>
    <w:rsid w:val="00EF4973"/>
    <w:rsid w:val="00F00ECF"/>
    <w:rsid w:val="00F046A8"/>
    <w:rsid w:val="00F04EF7"/>
    <w:rsid w:val="00F104B1"/>
    <w:rsid w:val="00F1310E"/>
    <w:rsid w:val="00F221F4"/>
    <w:rsid w:val="00F23FD2"/>
    <w:rsid w:val="00F24440"/>
    <w:rsid w:val="00F3055F"/>
    <w:rsid w:val="00F42B2D"/>
    <w:rsid w:val="00F4522B"/>
    <w:rsid w:val="00F5145E"/>
    <w:rsid w:val="00F6071F"/>
    <w:rsid w:val="00F620C3"/>
    <w:rsid w:val="00F71CA0"/>
    <w:rsid w:val="00F736A0"/>
    <w:rsid w:val="00F7658A"/>
    <w:rsid w:val="00F76D42"/>
    <w:rsid w:val="00F77D6D"/>
    <w:rsid w:val="00F857D6"/>
    <w:rsid w:val="00F9054B"/>
    <w:rsid w:val="00F93B3F"/>
    <w:rsid w:val="00FA466A"/>
    <w:rsid w:val="00FA63E3"/>
    <w:rsid w:val="00FB527B"/>
    <w:rsid w:val="00FC1632"/>
    <w:rsid w:val="00FC1B7F"/>
    <w:rsid w:val="00FC6A9F"/>
    <w:rsid w:val="00FD0107"/>
    <w:rsid w:val="00FD6A86"/>
    <w:rsid w:val="00FE3CF4"/>
    <w:rsid w:val="00FF177F"/>
    <w:rsid w:val="00FF5697"/>
    <w:rsid w:val="02362DE9"/>
    <w:rsid w:val="02950BE8"/>
    <w:rsid w:val="0370ED27"/>
    <w:rsid w:val="03A367F9"/>
    <w:rsid w:val="04CD6EB2"/>
    <w:rsid w:val="07065A5B"/>
    <w:rsid w:val="08A530CB"/>
    <w:rsid w:val="08E93177"/>
    <w:rsid w:val="08EEB629"/>
    <w:rsid w:val="094BA420"/>
    <w:rsid w:val="09626D36"/>
    <w:rsid w:val="09748AA9"/>
    <w:rsid w:val="09CD3718"/>
    <w:rsid w:val="09DEC088"/>
    <w:rsid w:val="0B561850"/>
    <w:rsid w:val="0CBDAFAA"/>
    <w:rsid w:val="0E957363"/>
    <w:rsid w:val="102D32FF"/>
    <w:rsid w:val="10A29F24"/>
    <w:rsid w:val="1113BB7A"/>
    <w:rsid w:val="11C6B45A"/>
    <w:rsid w:val="12951103"/>
    <w:rsid w:val="12977E0A"/>
    <w:rsid w:val="15188CED"/>
    <w:rsid w:val="1546B7E3"/>
    <w:rsid w:val="163281B2"/>
    <w:rsid w:val="1684C383"/>
    <w:rsid w:val="173EC5D7"/>
    <w:rsid w:val="1893BA7C"/>
    <w:rsid w:val="18C23955"/>
    <w:rsid w:val="194312C1"/>
    <w:rsid w:val="19C0DEC5"/>
    <w:rsid w:val="19EF3377"/>
    <w:rsid w:val="1B608DCB"/>
    <w:rsid w:val="1C49E148"/>
    <w:rsid w:val="1C53F5D5"/>
    <w:rsid w:val="1CDAE6BB"/>
    <w:rsid w:val="1D15C194"/>
    <w:rsid w:val="1FB6994A"/>
    <w:rsid w:val="2037AF0C"/>
    <w:rsid w:val="2122B8E3"/>
    <w:rsid w:val="214B58C7"/>
    <w:rsid w:val="219460FE"/>
    <w:rsid w:val="22F581BA"/>
    <w:rsid w:val="23BDF428"/>
    <w:rsid w:val="245CA624"/>
    <w:rsid w:val="251087CB"/>
    <w:rsid w:val="25EDADB7"/>
    <w:rsid w:val="2601DDE3"/>
    <w:rsid w:val="267DEFB4"/>
    <w:rsid w:val="282AB7A7"/>
    <w:rsid w:val="28F4FB58"/>
    <w:rsid w:val="296A3383"/>
    <w:rsid w:val="297E1752"/>
    <w:rsid w:val="29E63B8B"/>
    <w:rsid w:val="2C978379"/>
    <w:rsid w:val="2CBDC55F"/>
    <w:rsid w:val="2DCEBC20"/>
    <w:rsid w:val="2F9D4E47"/>
    <w:rsid w:val="3130A309"/>
    <w:rsid w:val="318A1423"/>
    <w:rsid w:val="31E0287E"/>
    <w:rsid w:val="3256730D"/>
    <w:rsid w:val="3314C1F4"/>
    <w:rsid w:val="34EFC3EC"/>
    <w:rsid w:val="355019FA"/>
    <w:rsid w:val="36771331"/>
    <w:rsid w:val="36DDB425"/>
    <w:rsid w:val="37CA8270"/>
    <w:rsid w:val="3882C276"/>
    <w:rsid w:val="3980FE20"/>
    <w:rsid w:val="39A127DA"/>
    <w:rsid w:val="3A1CB4CB"/>
    <w:rsid w:val="3B41ACBA"/>
    <w:rsid w:val="3BFB1630"/>
    <w:rsid w:val="3D50D1F7"/>
    <w:rsid w:val="3DCABA86"/>
    <w:rsid w:val="3F641EA6"/>
    <w:rsid w:val="3FCB6405"/>
    <w:rsid w:val="40C90D39"/>
    <w:rsid w:val="419D09AC"/>
    <w:rsid w:val="41DCA286"/>
    <w:rsid w:val="421069BF"/>
    <w:rsid w:val="42854440"/>
    <w:rsid w:val="438444D7"/>
    <w:rsid w:val="43990062"/>
    <w:rsid w:val="43D9482F"/>
    <w:rsid w:val="456E01E5"/>
    <w:rsid w:val="46DF0C3E"/>
    <w:rsid w:val="47045032"/>
    <w:rsid w:val="485DEA2C"/>
    <w:rsid w:val="4907729F"/>
    <w:rsid w:val="493DA8E5"/>
    <w:rsid w:val="4AD4D546"/>
    <w:rsid w:val="4ADA6F54"/>
    <w:rsid w:val="4B2EA3F9"/>
    <w:rsid w:val="4C0E9036"/>
    <w:rsid w:val="4D006856"/>
    <w:rsid w:val="4D01BF3F"/>
    <w:rsid w:val="4DCFC437"/>
    <w:rsid w:val="4DFFEE85"/>
    <w:rsid w:val="4E07A7A5"/>
    <w:rsid w:val="4E0D9495"/>
    <w:rsid w:val="4E94CC9F"/>
    <w:rsid w:val="4F1385A5"/>
    <w:rsid w:val="4F18180E"/>
    <w:rsid w:val="4F6D235B"/>
    <w:rsid w:val="4F81D4EC"/>
    <w:rsid w:val="50405622"/>
    <w:rsid w:val="533F8267"/>
    <w:rsid w:val="551BC690"/>
    <w:rsid w:val="57D20DDA"/>
    <w:rsid w:val="59737164"/>
    <w:rsid w:val="5A19F5F6"/>
    <w:rsid w:val="5A24A41C"/>
    <w:rsid w:val="5B2C379C"/>
    <w:rsid w:val="5CD8E364"/>
    <w:rsid w:val="5D3E42A6"/>
    <w:rsid w:val="5E3E9098"/>
    <w:rsid w:val="5F3339C6"/>
    <w:rsid w:val="5F53BE02"/>
    <w:rsid w:val="5F657CD3"/>
    <w:rsid w:val="62DEE9D3"/>
    <w:rsid w:val="63A60E0C"/>
    <w:rsid w:val="6603751A"/>
    <w:rsid w:val="6774B063"/>
    <w:rsid w:val="67EC3712"/>
    <w:rsid w:val="681243D6"/>
    <w:rsid w:val="694827CF"/>
    <w:rsid w:val="69A69399"/>
    <w:rsid w:val="69ECD506"/>
    <w:rsid w:val="6A2624D8"/>
    <w:rsid w:val="6AD6B4D6"/>
    <w:rsid w:val="6ADB7BFD"/>
    <w:rsid w:val="6B1DA3D9"/>
    <w:rsid w:val="6B4A24D8"/>
    <w:rsid w:val="6BAF7DC9"/>
    <w:rsid w:val="6C8C91AD"/>
    <w:rsid w:val="6CDA548C"/>
    <w:rsid w:val="6DFEC8A0"/>
    <w:rsid w:val="6F0FA16F"/>
    <w:rsid w:val="7122DFBC"/>
    <w:rsid w:val="714027A5"/>
    <w:rsid w:val="723BFD8C"/>
    <w:rsid w:val="72F55139"/>
    <w:rsid w:val="73276825"/>
    <w:rsid w:val="738FF5BF"/>
    <w:rsid w:val="73F730D8"/>
    <w:rsid w:val="74A2580D"/>
    <w:rsid w:val="76055886"/>
    <w:rsid w:val="7621ABA7"/>
    <w:rsid w:val="762A62A6"/>
    <w:rsid w:val="76CE9F0A"/>
    <w:rsid w:val="77E6AC75"/>
    <w:rsid w:val="79574F57"/>
    <w:rsid w:val="79598110"/>
    <w:rsid w:val="796A3CB0"/>
    <w:rsid w:val="7A2CD3EF"/>
    <w:rsid w:val="7AB7E2D6"/>
    <w:rsid w:val="7B4C6880"/>
    <w:rsid w:val="7BE43CCA"/>
    <w:rsid w:val="7C65C924"/>
    <w:rsid w:val="7CC478BB"/>
    <w:rsid w:val="7CD93844"/>
    <w:rsid w:val="7F2A99A8"/>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0D4C1"/>
  <w15:docId w15:val="{B0FA5FBA-73FB-4190-9A59-EA65B732D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4E4"/>
    <w:pPr>
      <w:spacing w:after="160" w:line="259" w:lineRule="auto"/>
    </w:pPr>
    <w:rPr>
      <w:color w:val="000000" w:themeColor="text1"/>
    </w:rPr>
  </w:style>
  <w:style w:type="paragraph" w:styleId="Heading1">
    <w:name w:val="heading 1"/>
    <w:basedOn w:val="Normal"/>
    <w:next w:val="Normal"/>
    <w:link w:val="Heading1Char"/>
    <w:uiPriority w:val="9"/>
    <w:qFormat/>
    <w:rsid w:val="009B6F7A"/>
    <w:pPr>
      <w:keepNext/>
      <w:keepLines/>
      <w:spacing w:before="480" w:after="0"/>
      <w:outlineLvl w:val="0"/>
    </w:pPr>
    <w:rPr>
      <w:rFonts w:eastAsiaTheme="majorEastAsia" w:cstheme="majorBidi"/>
      <w:b/>
      <w:bCs/>
      <w:sz w:val="44"/>
      <w:szCs w:val="28"/>
    </w:rPr>
  </w:style>
  <w:style w:type="paragraph" w:styleId="Heading2">
    <w:name w:val="heading 2"/>
    <w:basedOn w:val="Normal"/>
    <w:next w:val="Normal"/>
    <w:link w:val="Heading2Char"/>
    <w:uiPriority w:val="9"/>
    <w:unhideWhenUsed/>
    <w:qFormat/>
    <w:rsid w:val="009B6F7A"/>
    <w:pPr>
      <w:keepNext/>
      <w:keepLines/>
      <w:spacing w:before="200" w:after="0"/>
      <w:outlineLvl w:val="1"/>
    </w:pPr>
    <w:rPr>
      <w:rFonts w:eastAsiaTheme="majorEastAsia" w:cstheme="majorBidi"/>
      <w:b/>
      <w:bCs/>
      <w:sz w:val="36"/>
      <w:szCs w:val="26"/>
    </w:rPr>
  </w:style>
  <w:style w:type="paragraph" w:styleId="Heading3">
    <w:name w:val="heading 3"/>
    <w:basedOn w:val="Normal"/>
    <w:next w:val="Normal"/>
    <w:link w:val="Heading3Char"/>
    <w:uiPriority w:val="9"/>
    <w:unhideWhenUsed/>
    <w:qFormat/>
    <w:rsid w:val="009B6F7A"/>
    <w:pPr>
      <w:keepNext/>
      <w:keepLines/>
      <w:spacing w:before="200" w:after="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9B6F7A"/>
    <w:pPr>
      <w:keepNext/>
      <w:keepLines/>
      <w:spacing w:before="200" w:after="0"/>
      <w:outlineLvl w:val="3"/>
    </w:pPr>
    <w:rPr>
      <w:rFonts w:eastAsiaTheme="majorEastAsia" w:cstheme="majorBidi"/>
      <w:b/>
      <w:bCs/>
      <w:iCs/>
      <w:color w:val="000000"/>
      <w:sz w:val="24"/>
    </w:rPr>
  </w:style>
  <w:style w:type="paragraph" w:styleId="Heading5">
    <w:name w:val="heading 5"/>
    <w:basedOn w:val="Normal"/>
    <w:next w:val="Normal"/>
    <w:link w:val="Heading5Char"/>
    <w:uiPriority w:val="9"/>
    <w:semiHidden/>
    <w:unhideWhenUsed/>
    <w:rsid w:val="009B6F7A"/>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rsid w:val="009B6F7A"/>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rsid w:val="009B6F7A"/>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rsid w:val="009B6F7A"/>
    <w:pPr>
      <w:keepNext/>
      <w:keepLines/>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rsid w:val="009B6F7A"/>
    <w:pPr>
      <w:keepNext/>
      <w:keepLines/>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F7A"/>
    <w:rPr>
      <w:rFonts w:eastAsiaTheme="majorEastAsia" w:cstheme="majorBidi"/>
      <w:b/>
      <w:bCs/>
      <w:color w:val="000000" w:themeColor="text1"/>
      <w:sz w:val="44"/>
      <w:szCs w:val="28"/>
    </w:rPr>
  </w:style>
  <w:style w:type="character" w:customStyle="1" w:styleId="Heading2Char">
    <w:name w:val="Heading 2 Char"/>
    <w:basedOn w:val="DefaultParagraphFont"/>
    <w:link w:val="Heading2"/>
    <w:uiPriority w:val="9"/>
    <w:rsid w:val="009B6F7A"/>
    <w:rPr>
      <w:rFonts w:eastAsiaTheme="majorEastAsia" w:cstheme="majorBidi"/>
      <w:b/>
      <w:bCs/>
      <w:color w:val="000000" w:themeColor="text1"/>
      <w:sz w:val="36"/>
      <w:szCs w:val="26"/>
    </w:rPr>
  </w:style>
  <w:style w:type="paragraph" w:styleId="Title">
    <w:name w:val="Title"/>
    <w:basedOn w:val="Normal"/>
    <w:next w:val="Normal"/>
    <w:link w:val="TitleChar"/>
    <w:uiPriority w:val="10"/>
    <w:rsid w:val="009B6F7A"/>
    <w:pPr>
      <w:pBdr>
        <w:bottom w:val="single" w:sz="8" w:space="4" w:color="26BCD2" w:themeColor="accent1"/>
      </w:pBdr>
      <w:spacing w:after="300" w:line="240" w:lineRule="auto"/>
      <w:contextualSpacing/>
    </w:pPr>
    <w:rPr>
      <w:rFonts w:eastAsiaTheme="majorEastAsia" w:cstheme="majorBidi"/>
      <w:spacing w:val="5"/>
      <w:kern w:val="28"/>
      <w:sz w:val="56"/>
      <w:szCs w:val="52"/>
    </w:rPr>
  </w:style>
  <w:style w:type="character" w:customStyle="1" w:styleId="TitleChar">
    <w:name w:val="Title Char"/>
    <w:basedOn w:val="DefaultParagraphFont"/>
    <w:link w:val="Title"/>
    <w:uiPriority w:val="10"/>
    <w:rsid w:val="009B6F7A"/>
    <w:rPr>
      <w:rFonts w:eastAsiaTheme="majorEastAsia" w:cstheme="majorBidi"/>
      <w:color w:val="000000" w:themeColor="text1"/>
      <w:spacing w:val="5"/>
      <w:kern w:val="28"/>
      <w:sz w:val="56"/>
      <w:szCs w:val="52"/>
    </w:rPr>
  </w:style>
  <w:style w:type="paragraph" w:styleId="Subtitle">
    <w:name w:val="Subtitle"/>
    <w:basedOn w:val="Normal"/>
    <w:next w:val="Normal"/>
    <w:link w:val="SubtitleChar"/>
    <w:uiPriority w:val="11"/>
    <w:rsid w:val="009B6F7A"/>
    <w:rPr>
      <w:i/>
      <w:sz w:val="44"/>
    </w:rPr>
  </w:style>
  <w:style w:type="character" w:customStyle="1" w:styleId="SubtitleChar">
    <w:name w:val="Subtitle Char"/>
    <w:basedOn w:val="DefaultParagraphFont"/>
    <w:link w:val="Subtitle"/>
    <w:uiPriority w:val="11"/>
    <w:rsid w:val="009B6F7A"/>
    <w:rPr>
      <w:i/>
      <w:color w:val="000000" w:themeColor="text1"/>
      <w:sz w:val="44"/>
    </w:rPr>
  </w:style>
  <w:style w:type="character" w:customStyle="1" w:styleId="Heading3Char">
    <w:name w:val="Heading 3 Char"/>
    <w:basedOn w:val="DefaultParagraphFont"/>
    <w:link w:val="Heading3"/>
    <w:uiPriority w:val="9"/>
    <w:rsid w:val="009B6F7A"/>
    <w:rPr>
      <w:rFonts w:eastAsiaTheme="majorEastAsia" w:cstheme="majorBidi"/>
      <w:b/>
      <w:bCs/>
      <w:color w:val="000000" w:themeColor="text1"/>
      <w:sz w:val="28"/>
    </w:rPr>
  </w:style>
  <w:style w:type="character" w:customStyle="1" w:styleId="Heading4Char">
    <w:name w:val="Heading 4 Char"/>
    <w:basedOn w:val="DefaultParagraphFont"/>
    <w:link w:val="Heading4"/>
    <w:uiPriority w:val="9"/>
    <w:rsid w:val="009B6F7A"/>
    <w:rPr>
      <w:rFonts w:eastAsiaTheme="majorEastAsia" w:cstheme="majorBidi"/>
      <w:b/>
      <w:bCs/>
      <w:iCs/>
      <w:color w:val="000000"/>
      <w:sz w:val="24"/>
    </w:rPr>
  </w:style>
  <w:style w:type="paragraph" w:styleId="Header">
    <w:name w:val="header"/>
    <w:basedOn w:val="Normal"/>
    <w:link w:val="HeaderChar"/>
    <w:uiPriority w:val="99"/>
    <w:unhideWhenUsed/>
    <w:rsid w:val="000D14F6"/>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4F6"/>
  </w:style>
  <w:style w:type="paragraph" w:styleId="Footer">
    <w:name w:val="footer"/>
    <w:basedOn w:val="Normal"/>
    <w:link w:val="FooterChar"/>
    <w:uiPriority w:val="99"/>
    <w:unhideWhenUsed/>
    <w:rsid w:val="000D14F6"/>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4F6"/>
  </w:style>
  <w:style w:type="table" w:styleId="TableGrid">
    <w:name w:val="Table Grid"/>
    <w:basedOn w:val="TableNormal"/>
    <w:uiPriority w:val="39"/>
    <w:rsid w:val="004F0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B6F7A"/>
    <w:pPr>
      <w:spacing w:after="0" w:line="240" w:lineRule="auto"/>
    </w:pPr>
    <w:rPr>
      <w:color w:val="000000" w:themeColor="text1"/>
    </w:rPr>
  </w:style>
  <w:style w:type="character" w:customStyle="1" w:styleId="Heading5Char">
    <w:name w:val="Heading 5 Char"/>
    <w:basedOn w:val="DefaultParagraphFont"/>
    <w:link w:val="Heading5"/>
    <w:uiPriority w:val="9"/>
    <w:semiHidden/>
    <w:rsid w:val="009B6F7A"/>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9B6F7A"/>
    <w:rPr>
      <w:rFonts w:asciiTheme="majorHAnsi" w:eastAsiaTheme="majorEastAsia" w:hAnsiTheme="majorHAnsi" w:cstheme="majorBidi"/>
      <w:i/>
      <w:iCs/>
      <w:color w:val="000000" w:themeColor="text1"/>
    </w:rPr>
  </w:style>
  <w:style w:type="character" w:customStyle="1" w:styleId="Heading7Char">
    <w:name w:val="Heading 7 Char"/>
    <w:basedOn w:val="DefaultParagraphFont"/>
    <w:link w:val="Heading7"/>
    <w:uiPriority w:val="9"/>
    <w:semiHidden/>
    <w:rsid w:val="009B6F7A"/>
    <w:rPr>
      <w:rFonts w:asciiTheme="majorHAnsi" w:eastAsiaTheme="majorEastAsia" w:hAnsiTheme="majorHAnsi" w:cstheme="majorBidi"/>
      <w:i/>
      <w:iCs/>
      <w:color w:val="000000" w:themeColor="text1"/>
    </w:rPr>
  </w:style>
  <w:style w:type="character" w:customStyle="1" w:styleId="Heading8Char">
    <w:name w:val="Heading 8 Char"/>
    <w:basedOn w:val="DefaultParagraphFont"/>
    <w:link w:val="Heading8"/>
    <w:uiPriority w:val="9"/>
    <w:semiHidden/>
    <w:rsid w:val="009B6F7A"/>
    <w:rPr>
      <w:rFonts w:asciiTheme="majorHAnsi" w:eastAsiaTheme="majorEastAsia" w:hAnsiTheme="majorHAnsi" w:cstheme="majorBidi"/>
      <w:color w:val="000000" w:themeColor="text1"/>
      <w:sz w:val="20"/>
      <w:szCs w:val="20"/>
    </w:rPr>
  </w:style>
  <w:style w:type="character" w:customStyle="1" w:styleId="Heading9Char">
    <w:name w:val="Heading 9 Char"/>
    <w:basedOn w:val="DefaultParagraphFont"/>
    <w:link w:val="Heading9"/>
    <w:uiPriority w:val="9"/>
    <w:semiHidden/>
    <w:rsid w:val="009B6F7A"/>
    <w:rPr>
      <w:rFonts w:asciiTheme="majorHAnsi" w:eastAsiaTheme="majorEastAsia" w:hAnsiTheme="majorHAnsi" w:cstheme="majorBidi"/>
      <w:i/>
      <w:iCs/>
      <w:color w:val="000000" w:themeColor="text1"/>
      <w:sz w:val="20"/>
      <w:szCs w:val="20"/>
    </w:rPr>
  </w:style>
  <w:style w:type="paragraph" w:styleId="Caption">
    <w:name w:val="caption"/>
    <w:basedOn w:val="Normal"/>
    <w:next w:val="Normal"/>
    <w:uiPriority w:val="35"/>
    <w:semiHidden/>
    <w:unhideWhenUsed/>
    <w:qFormat/>
    <w:rsid w:val="009B6F7A"/>
    <w:pPr>
      <w:spacing w:line="240" w:lineRule="auto"/>
    </w:pPr>
    <w:rPr>
      <w:b/>
      <w:bCs/>
      <w:sz w:val="18"/>
      <w:szCs w:val="18"/>
    </w:rPr>
  </w:style>
  <w:style w:type="paragraph" w:styleId="TOCHeading">
    <w:name w:val="TOC Heading"/>
    <w:basedOn w:val="Heading1"/>
    <w:next w:val="Normal"/>
    <w:uiPriority w:val="39"/>
    <w:semiHidden/>
    <w:unhideWhenUsed/>
    <w:qFormat/>
    <w:rsid w:val="009B6F7A"/>
    <w:pPr>
      <w:outlineLvl w:val="9"/>
    </w:pPr>
  </w:style>
  <w:style w:type="paragraph" w:styleId="BodyText">
    <w:name w:val="Body Text"/>
    <w:basedOn w:val="Normal"/>
    <w:link w:val="BodyTextChar"/>
    <w:uiPriority w:val="99"/>
    <w:semiHidden/>
    <w:unhideWhenUsed/>
    <w:rsid w:val="009B6F7A"/>
  </w:style>
  <w:style w:type="character" w:customStyle="1" w:styleId="BodyTextChar">
    <w:name w:val="Body Text Char"/>
    <w:basedOn w:val="DefaultParagraphFont"/>
    <w:link w:val="BodyText"/>
    <w:uiPriority w:val="99"/>
    <w:semiHidden/>
    <w:rsid w:val="009B6F7A"/>
    <w:rPr>
      <w:color w:val="000000" w:themeColor="text1"/>
    </w:rPr>
  </w:style>
  <w:style w:type="paragraph" w:styleId="BalloonText">
    <w:name w:val="Balloon Text"/>
    <w:basedOn w:val="Normal"/>
    <w:link w:val="BalloonTextChar"/>
    <w:uiPriority w:val="99"/>
    <w:semiHidden/>
    <w:unhideWhenUsed/>
    <w:rsid w:val="00E845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458A"/>
    <w:rPr>
      <w:rFonts w:ascii="Tahoma" w:hAnsi="Tahoma" w:cs="Tahoma"/>
      <w:color w:val="000000" w:themeColor="text1"/>
      <w:sz w:val="16"/>
      <w:szCs w:val="16"/>
    </w:rPr>
  </w:style>
  <w:style w:type="paragraph" w:styleId="NormalWeb">
    <w:name w:val="Normal (Web)"/>
    <w:basedOn w:val="Normal"/>
    <w:uiPriority w:val="99"/>
    <w:unhideWhenUsed/>
    <w:rsid w:val="00E56546"/>
    <w:pPr>
      <w:spacing w:before="100" w:beforeAutospacing="1" w:after="100" w:afterAutospacing="1" w:line="240" w:lineRule="auto"/>
    </w:pPr>
    <w:rPr>
      <w:rFonts w:ascii="Times New Roman" w:eastAsia="Times New Roman" w:hAnsi="Times New Roman" w:cs="Times New Roman"/>
      <w:color w:val="auto"/>
      <w:sz w:val="24"/>
      <w:szCs w:val="24"/>
      <w:lang w:eastAsia="nb-NO"/>
    </w:rPr>
  </w:style>
  <w:style w:type="character" w:styleId="PlaceholderText">
    <w:name w:val="Placeholder Text"/>
    <w:basedOn w:val="DefaultParagraphFont"/>
    <w:uiPriority w:val="99"/>
    <w:semiHidden/>
    <w:rsid w:val="007F7BD7"/>
    <w:rPr>
      <w:color w:val="808080"/>
    </w:rPr>
  </w:style>
  <w:style w:type="character" w:styleId="Hyperlink">
    <w:name w:val="Hyperlink"/>
    <w:basedOn w:val="DefaultParagraphFont"/>
    <w:uiPriority w:val="99"/>
    <w:unhideWhenUsed/>
    <w:rsid w:val="00F857D6"/>
    <w:rPr>
      <w:color w:val="0000FF" w:themeColor="hyperlink"/>
      <w:u w:val="single"/>
    </w:rPr>
  </w:style>
  <w:style w:type="character" w:styleId="UnresolvedMention">
    <w:name w:val="Unresolved Mention"/>
    <w:basedOn w:val="DefaultParagraphFont"/>
    <w:uiPriority w:val="99"/>
    <w:semiHidden/>
    <w:unhideWhenUsed/>
    <w:rsid w:val="00F857D6"/>
    <w:rPr>
      <w:color w:val="605E5C"/>
      <w:shd w:val="clear" w:color="auto" w:fill="E1DFDD"/>
    </w:rPr>
  </w:style>
  <w:style w:type="paragraph" w:styleId="ListParagraph">
    <w:name w:val="List Paragraph"/>
    <w:basedOn w:val="Normal"/>
    <w:uiPriority w:val="34"/>
    <w:qFormat/>
    <w:rsid w:val="00F857D6"/>
    <w:pPr>
      <w:ind w:left="720"/>
      <w:contextualSpacing/>
    </w:pPr>
  </w:style>
  <w:style w:type="paragraph" w:customStyle="1" w:styleId="Default">
    <w:name w:val="Default"/>
    <w:rsid w:val="005F2E93"/>
    <w:pPr>
      <w:autoSpaceDE w:val="0"/>
      <w:autoSpaceDN w:val="0"/>
      <w:adjustRightInd w:val="0"/>
      <w:spacing w:after="0" w:line="240" w:lineRule="auto"/>
    </w:pPr>
    <w:rPr>
      <w:rFonts w:ascii="Arial" w:eastAsia="Times New Roman" w:hAnsi="Arial" w:cs="Arial"/>
      <w:color w:val="000000"/>
      <w:sz w:val="24"/>
      <w:szCs w:val="24"/>
      <w:lang w:val="en-US"/>
    </w:rPr>
  </w:style>
  <w:style w:type="character" w:styleId="CommentReference">
    <w:name w:val="annotation reference"/>
    <w:basedOn w:val="DefaultParagraphFont"/>
    <w:uiPriority w:val="99"/>
    <w:semiHidden/>
    <w:unhideWhenUsed/>
    <w:rsid w:val="00474805"/>
    <w:rPr>
      <w:sz w:val="16"/>
      <w:szCs w:val="16"/>
    </w:rPr>
  </w:style>
  <w:style w:type="paragraph" w:styleId="CommentText">
    <w:name w:val="annotation text"/>
    <w:basedOn w:val="Normal"/>
    <w:link w:val="CommentTextChar"/>
    <w:uiPriority w:val="99"/>
    <w:semiHidden/>
    <w:unhideWhenUsed/>
    <w:rsid w:val="00474805"/>
    <w:pPr>
      <w:spacing w:line="240" w:lineRule="auto"/>
    </w:pPr>
    <w:rPr>
      <w:sz w:val="20"/>
      <w:szCs w:val="20"/>
    </w:rPr>
  </w:style>
  <w:style w:type="character" w:customStyle="1" w:styleId="CommentTextChar">
    <w:name w:val="Comment Text Char"/>
    <w:basedOn w:val="DefaultParagraphFont"/>
    <w:link w:val="CommentText"/>
    <w:uiPriority w:val="99"/>
    <w:semiHidden/>
    <w:rsid w:val="00474805"/>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474805"/>
    <w:rPr>
      <w:b/>
      <w:bCs/>
    </w:rPr>
  </w:style>
  <w:style w:type="character" w:customStyle="1" w:styleId="CommentSubjectChar">
    <w:name w:val="Comment Subject Char"/>
    <w:basedOn w:val="CommentTextChar"/>
    <w:link w:val="CommentSubject"/>
    <w:uiPriority w:val="99"/>
    <w:semiHidden/>
    <w:rsid w:val="00474805"/>
    <w:rPr>
      <w:b/>
      <w:bCs/>
      <w:color w:val="000000" w:themeColor="text1"/>
      <w:sz w:val="20"/>
      <w:szCs w:val="20"/>
    </w:rPr>
  </w:style>
  <w:style w:type="character" w:styleId="PageNumber">
    <w:name w:val="page number"/>
    <w:basedOn w:val="DefaultParagraphFont"/>
    <w:rsid w:val="00941ED5"/>
  </w:style>
  <w:style w:type="paragraph" w:customStyle="1" w:styleId="paragraph">
    <w:name w:val="paragraph"/>
    <w:basedOn w:val="Normal"/>
    <w:rsid w:val="009D10B4"/>
    <w:pPr>
      <w:spacing w:before="100" w:beforeAutospacing="1" w:after="100" w:afterAutospacing="1" w:line="240" w:lineRule="auto"/>
    </w:pPr>
    <w:rPr>
      <w:rFonts w:ascii="Times New Roman" w:eastAsia="Times New Roman" w:hAnsi="Times New Roman" w:cs="Times New Roman"/>
      <w:color w:val="auto"/>
      <w:sz w:val="24"/>
      <w:szCs w:val="24"/>
      <w:lang w:val="en-US" w:eastAsia="en-GB"/>
    </w:rPr>
  </w:style>
  <w:style w:type="character" w:customStyle="1" w:styleId="normaltextrun">
    <w:name w:val="normaltextrun"/>
    <w:basedOn w:val="DefaultParagraphFont"/>
    <w:rsid w:val="009D10B4"/>
  </w:style>
  <w:style w:type="character" w:customStyle="1" w:styleId="eop">
    <w:name w:val="eop"/>
    <w:basedOn w:val="DefaultParagraphFont"/>
    <w:rsid w:val="009D10B4"/>
  </w:style>
  <w:style w:type="character" w:customStyle="1" w:styleId="spellingerror">
    <w:name w:val="spellingerror"/>
    <w:basedOn w:val="DefaultParagraphFont"/>
    <w:rsid w:val="009D10B4"/>
  </w:style>
  <w:style w:type="character" w:customStyle="1" w:styleId="scxw260266342">
    <w:name w:val="scxw260266342"/>
    <w:basedOn w:val="DefaultParagraphFont"/>
    <w:rsid w:val="009D10B4"/>
  </w:style>
  <w:style w:type="paragraph" w:customStyle="1" w:styleId="AbstractText">
    <w:name w:val="Abstract Text"/>
    <w:basedOn w:val="Normal"/>
    <w:rsid w:val="005E1311"/>
    <w:pPr>
      <w:suppressAutoHyphens/>
      <w:spacing w:after="0" w:line="480" w:lineRule="auto"/>
    </w:pPr>
    <w:rPr>
      <w:rFonts w:ascii="Times New Roman" w:eastAsia="Times New Roman" w:hAnsi="Times New Roman" w:cs="Times New Roman"/>
      <w:color w:val="auto"/>
      <w:sz w:val="24"/>
      <w:szCs w:val="24"/>
      <w:lang w:val="en-US"/>
    </w:rPr>
  </w:style>
  <w:style w:type="paragraph" w:customStyle="1" w:styleId="APAReference">
    <w:name w:val="APA Reference"/>
    <w:basedOn w:val="Normal"/>
    <w:rsid w:val="00690002"/>
    <w:pPr>
      <w:spacing w:after="120" w:line="276" w:lineRule="auto"/>
      <w:ind w:left="720" w:hanging="720"/>
    </w:pPr>
    <w:rPr>
      <w:rFonts w:ascii="Calibri" w:eastAsiaTheme="minorEastAsia" w:hAnsi="Calibri"/>
      <w:color w:val="auto"/>
      <w:sz w:val="20"/>
      <w:lang w:val="en-US"/>
    </w:rPr>
  </w:style>
  <w:style w:type="character" w:customStyle="1" w:styleId="heading">
    <w:name w:val="heading"/>
    <w:rsid w:val="00ED40C3"/>
    <w:rPr>
      <w:rFonts w:ascii="Verdana" w:hAnsi="Verdana"/>
      <w:b/>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456814">
      <w:bodyDiv w:val="1"/>
      <w:marLeft w:val="0"/>
      <w:marRight w:val="0"/>
      <w:marTop w:val="0"/>
      <w:marBottom w:val="0"/>
      <w:divBdr>
        <w:top w:val="none" w:sz="0" w:space="0" w:color="auto"/>
        <w:left w:val="none" w:sz="0" w:space="0" w:color="auto"/>
        <w:bottom w:val="none" w:sz="0" w:space="0" w:color="auto"/>
        <w:right w:val="none" w:sz="0" w:space="0" w:color="auto"/>
      </w:divBdr>
    </w:div>
    <w:div w:id="1327830237">
      <w:bodyDiv w:val="1"/>
      <w:marLeft w:val="0"/>
      <w:marRight w:val="0"/>
      <w:marTop w:val="0"/>
      <w:marBottom w:val="0"/>
      <w:divBdr>
        <w:top w:val="none" w:sz="0" w:space="0" w:color="auto"/>
        <w:left w:val="none" w:sz="0" w:space="0" w:color="auto"/>
        <w:bottom w:val="none" w:sz="0" w:space="0" w:color="auto"/>
        <w:right w:val="none" w:sz="0" w:space="0" w:color="auto"/>
      </w:divBdr>
    </w:div>
    <w:div w:id="1676304379">
      <w:bodyDiv w:val="1"/>
      <w:marLeft w:val="0"/>
      <w:marRight w:val="0"/>
      <w:marTop w:val="0"/>
      <w:marBottom w:val="0"/>
      <w:divBdr>
        <w:top w:val="none" w:sz="0" w:space="0" w:color="auto"/>
        <w:left w:val="none" w:sz="0" w:space="0" w:color="auto"/>
        <w:bottom w:val="none" w:sz="0" w:space="0" w:color="auto"/>
        <w:right w:val="none" w:sz="0" w:space="0" w:color="auto"/>
      </w:divBdr>
      <w:divsChild>
        <w:div w:id="1090925857">
          <w:marLeft w:val="0"/>
          <w:marRight w:val="0"/>
          <w:marTop w:val="0"/>
          <w:marBottom w:val="0"/>
          <w:divBdr>
            <w:top w:val="none" w:sz="0" w:space="0" w:color="auto"/>
            <w:left w:val="none" w:sz="0" w:space="0" w:color="auto"/>
            <w:bottom w:val="none" w:sz="0" w:space="0" w:color="auto"/>
            <w:right w:val="none" w:sz="0" w:space="0" w:color="auto"/>
          </w:divBdr>
        </w:div>
        <w:div w:id="1289701634">
          <w:marLeft w:val="0"/>
          <w:marRight w:val="0"/>
          <w:marTop w:val="0"/>
          <w:marBottom w:val="0"/>
          <w:divBdr>
            <w:top w:val="none" w:sz="0" w:space="0" w:color="auto"/>
            <w:left w:val="none" w:sz="0" w:space="0" w:color="auto"/>
            <w:bottom w:val="none" w:sz="0" w:space="0" w:color="auto"/>
            <w:right w:val="none" w:sz="0" w:space="0" w:color="auto"/>
          </w:divBdr>
        </w:div>
        <w:div w:id="1645964491">
          <w:marLeft w:val="0"/>
          <w:marRight w:val="0"/>
          <w:marTop w:val="0"/>
          <w:marBottom w:val="0"/>
          <w:divBdr>
            <w:top w:val="none" w:sz="0" w:space="0" w:color="auto"/>
            <w:left w:val="none" w:sz="0" w:space="0" w:color="auto"/>
            <w:bottom w:val="none" w:sz="0" w:space="0" w:color="auto"/>
            <w:right w:val="none" w:sz="0" w:space="0" w:color="auto"/>
          </w:divBdr>
          <w:divsChild>
            <w:div w:id="1952660246">
              <w:marLeft w:val="-75"/>
              <w:marRight w:val="0"/>
              <w:marTop w:val="30"/>
              <w:marBottom w:val="30"/>
              <w:divBdr>
                <w:top w:val="none" w:sz="0" w:space="0" w:color="auto"/>
                <w:left w:val="none" w:sz="0" w:space="0" w:color="auto"/>
                <w:bottom w:val="none" w:sz="0" w:space="0" w:color="auto"/>
                <w:right w:val="none" w:sz="0" w:space="0" w:color="auto"/>
              </w:divBdr>
              <w:divsChild>
                <w:div w:id="110058060">
                  <w:marLeft w:val="0"/>
                  <w:marRight w:val="0"/>
                  <w:marTop w:val="0"/>
                  <w:marBottom w:val="0"/>
                  <w:divBdr>
                    <w:top w:val="none" w:sz="0" w:space="0" w:color="auto"/>
                    <w:left w:val="none" w:sz="0" w:space="0" w:color="auto"/>
                    <w:bottom w:val="none" w:sz="0" w:space="0" w:color="auto"/>
                    <w:right w:val="none" w:sz="0" w:space="0" w:color="auto"/>
                  </w:divBdr>
                  <w:divsChild>
                    <w:div w:id="1302463678">
                      <w:marLeft w:val="0"/>
                      <w:marRight w:val="0"/>
                      <w:marTop w:val="0"/>
                      <w:marBottom w:val="0"/>
                      <w:divBdr>
                        <w:top w:val="none" w:sz="0" w:space="0" w:color="auto"/>
                        <w:left w:val="none" w:sz="0" w:space="0" w:color="auto"/>
                        <w:bottom w:val="none" w:sz="0" w:space="0" w:color="auto"/>
                        <w:right w:val="none" w:sz="0" w:space="0" w:color="auto"/>
                      </w:divBdr>
                    </w:div>
                  </w:divsChild>
                </w:div>
                <w:div w:id="148137649">
                  <w:marLeft w:val="0"/>
                  <w:marRight w:val="0"/>
                  <w:marTop w:val="0"/>
                  <w:marBottom w:val="0"/>
                  <w:divBdr>
                    <w:top w:val="none" w:sz="0" w:space="0" w:color="auto"/>
                    <w:left w:val="none" w:sz="0" w:space="0" w:color="auto"/>
                    <w:bottom w:val="none" w:sz="0" w:space="0" w:color="auto"/>
                    <w:right w:val="none" w:sz="0" w:space="0" w:color="auto"/>
                  </w:divBdr>
                  <w:divsChild>
                    <w:div w:id="952134120">
                      <w:marLeft w:val="0"/>
                      <w:marRight w:val="0"/>
                      <w:marTop w:val="0"/>
                      <w:marBottom w:val="0"/>
                      <w:divBdr>
                        <w:top w:val="none" w:sz="0" w:space="0" w:color="auto"/>
                        <w:left w:val="none" w:sz="0" w:space="0" w:color="auto"/>
                        <w:bottom w:val="none" w:sz="0" w:space="0" w:color="auto"/>
                        <w:right w:val="none" w:sz="0" w:space="0" w:color="auto"/>
                      </w:divBdr>
                    </w:div>
                  </w:divsChild>
                </w:div>
                <w:div w:id="704720100">
                  <w:marLeft w:val="0"/>
                  <w:marRight w:val="0"/>
                  <w:marTop w:val="0"/>
                  <w:marBottom w:val="0"/>
                  <w:divBdr>
                    <w:top w:val="none" w:sz="0" w:space="0" w:color="auto"/>
                    <w:left w:val="none" w:sz="0" w:space="0" w:color="auto"/>
                    <w:bottom w:val="none" w:sz="0" w:space="0" w:color="auto"/>
                    <w:right w:val="none" w:sz="0" w:space="0" w:color="auto"/>
                  </w:divBdr>
                  <w:divsChild>
                    <w:div w:id="1461848483">
                      <w:marLeft w:val="0"/>
                      <w:marRight w:val="0"/>
                      <w:marTop w:val="0"/>
                      <w:marBottom w:val="0"/>
                      <w:divBdr>
                        <w:top w:val="none" w:sz="0" w:space="0" w:color="auto"/>
                        <w:left w:val="none" w:sz="0" w:space="0" w:color="auto"/>
                        <w:bottom w:val="none" w:sz="0" w:space="0" w:color="auto"/>
                        <w:right w:val="none" w:sz="0" w:space="0" w:color="auto"/>
                      </w:divBdr>
                    </w:div>
                  </w:divsChild>
                </w:div>
                <w:div w:id="1636375825">
                  <w:marLeft w:val="0"/>
                  <w:marRight w:val="0"/>
                  <w:marTop w:val="0"/>
                  <w:marBottom w:val="0"/>
                  <w:divBdr>
                    <w:top w:val="none" w:sz="0" w:space="0" w:color="auto"/>
                    <w:left w:val="none" w:sz="0" w:space="0" w:color="auto"/>
                    <w:bottom w:val="none" w:sz="0" w:space="0" w:color="auto"/>
                    <w:right w:val="none" w:sz="0" w:space="0" w:color="auto"/>
                  </w:divBdr>
                  <w:divsChild>
                    <w:div w:id="118976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8921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u\AppData\Roaming\Microsoft\Templates\Brev%20og%20notat\Notat%20-%20Bokm&#229;l.dotx" TargetMode="External"/></Relationships>
</file>

<file path=word/documenttasks/documenttasks1.xml><?xml version="1.0" encoding="utf-8"?>
<t:Tasks xmlns:t="http://schemas.microsoft.com/office/tasks/2019/documenttasks" xmlns:oel="http://schemas.microsoft.com/office/2019/extlst">
  <t:Task id="{4CBA78C7-50E8-4BA3-9D15-18F45215A69F}">
    <t:Anchor>
      <t:Comment id="590389117"/>
    </t:Anchor>
    <t:History>
      <t:Event id="{40AAA4C9-B2A2-4A88-95B3-10E0EDAA85A1}" time="2020-10-14T12:55:13.294Z">
        <t:Attribution userId="S::jan-ole.hesselberg@dam.no::60234508-1164-4f17-8028-66c99284bc79" userProvider="AD" userName="Jan-Ole Hesselberg"/>
        <t:Anchor>
          <t:Comment id="1187663081"/>
        </t:Anchor>
        <t:Create/>
      </t:Event>
      <t:Event id="{1468BC55-C15E-4CED-B0B9-F9C8562AD8B3}" time="2020-10-14T12:55:13.294Z">
        <t:Attribution userId="S::jan-ole.hesselberg@dam.no::60234508-1164-4f17-8028-66c99284bc79" userProvider="AD" userName="Jan-Ole Hesselberg"/>
        <t:Anchor>
          <t:Comment id="1187663081"/>
        </t:Anchor>
        <t:Assign userId="S::ida.svege@dam.no::0c0b4105-2516-422c-ad76-c9038a55e353" userProvider="AD" userName="Ida Svege"/>
      </t:Event>
      <t:Event id="{D1EAD8FD-CE5B-46EA-91CE-3397BF34459A}" time="2020-10-14T12:55:13.294Z">
        <t:Attribution userId="S::jan-ole.hesselberg@dam.no::60234508-1164-4f17-8028-66c99284bc79" userProvider="AD" userName="Jan-Ole Hesselberg"/>
        <t:Anchor>
          <t:Comment id="1187663081"/>
        </t:Anchor>
        <t:SetTitle title="@Ida Svege Jeg tenker at det vil være naturlig å slette mange av feltene. Det er jo ønskelig at de prioriterer det viktigste. 6x3 sider med CV er mye info på de som skal vurdere dette. Og denne malen skal også gjelde for Stimuleringsprogrammet og …"/>
      </t:Event>
    </t:History>
  </t:Task>
</t:Tasks>
</file>

<file path=word/theme/theme1.xml><?xml version="1.0" encoding="utf-8"?>
<a:theme xmlns:a="http://schemas.openxmlformats.org/drawingml/2006/main" name="Office-tema">
  <a:themeElements>
    <a:clrScheme name="Forskningsradet">
      <a:dk1>
        <a:sysClr val="windowText" lastClr="000000"/>
      </a:dk1>
      <a:lt1>
        <a:sysClr val="window" lastClr="FFFFFF"/>
      </a:lt1>
      <a:dk2>
        <a:srgbClr val="00338D"/>
      </a:dk2>
      <a:lt2>
        <a:srgbClr val="90A9B7"/>
      </a:lt2>
      <a:accent1>
        <a:srgbClr val="26BCD2"/>
      </a:accent1>
      <a:accent2>
        <a:srgbClr val="EC9526"/>
      </a:accent2>
      <a:accent3>
        <a:srgbClr val="BF3737"/>
      </a:accent3>
      <a:accent4>
        <a:srgbClr val="99A655"/>
      </a:accent4>
      <a:accent5>
        <a:srgbClr val="CEC69B"/>
      </a:accent5>
      <a:accent6>
        <a:srgbClr val="0000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BF9CBF698556C2488F57D714C07D09F1" ma:contentTypeVersion="12" ma:contentTypeDescription="Opprett et nytt dokument." ma:contentTypeScope="" ma:versionID="c12134dfa01fc87a5c568761abe26685">
  <xsd:schema xmlns:xsd="http://www.w3.org/2001/XMLSchema" xmlns:xs="http://www.w3.org/2001/XMLSchema" xmlns:p="http://schemas.microsoft.com/office/2006/metadata/properties" xmlns:ns2="91042a1b-9110-46e9-80e7-1c412bf159b1" xmlns:ns3="3c2e320d-9330-4641-8ca0-385ca47124db" targetNamespace="http://schemas.microsoft.com/office/2006/metadata/properties" ma:root="true" ma:fieldsID="141663aebcfb7fcdf8b2db1e5952dd44" ns2:_="" ns3:_="">
    <xsd:import namespace="91042a1b-9110-46e9-80e7-1c412bf159b1"/>
    <xsd:import namespace="3c2e320d-9330-4641-8ca0-385ca47124d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042a1b-9110-46e9-80e7-1c412bf159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2e320d-9330-4641-8ca0-385ca47124db"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A6220B-2D98-4E94-A3A7-3E8623C287ED}">
  <ds:schemaRefs>
    <ds:schemaRef ds:uri="http://schemas.microsoft.com/sharepoint/v3/contenttype/forms"/>
  </ds:schemaRefs>
</ds:datastoreItem>
</file>

<file path=customXml/itemProps2.xml><?xml version="1.0" encoding="utf-8"?>
<ds:datastoreItem xmlns:ds="http://schemas.openxmlformats.org/officeDocument/2006/customXml" ds:itemID="{CA947B43-BC19-4E0D-B5CE-E10E9FD662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39EF9A-4349-4C7C-998B-0ECF58CA07B9}">
  <ds:schemaRefs>
    <ds:schemaRef ds:uri="http://schemas.openxmlformats.org/officeDocument/2006/bibliography"/>
  </ds:schemaRefs>
</ds:datastoreItem>
</file>

<file path=customXml/itemProps4.xml><?xml version="1.0" encoding="utf-8"?>
<ds:datastoreItem xmlns:ds="http://schemas.openxmlformats.org/officeDocument/2006/customXml" ds:itemID="{79448EAD-43A3-45DE-A916-B39B1CB996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042a1b-9110-46e9-80e7-1c412bf159b1"/>
    <ds:schemaRef ds:uri="3c2e320d-9330-4641-8ca0-385ca47124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Notat - Bokmål.dotx</Template>
  <TotalTime>1097</TotalTime>
  <Pages>1</Pages>
  <Words>8942</Words>
  <Characters>50972</Characters>
  <Application>Microsoft Office Word</Application>
  <DocSecurity>4</DocSecurity>
  <Lines>424</Lines>
  <Paragraphs>119</Paragraphs>
  <ScaleCrop>false</ScaleCrop>
  <Company>Norges forskningsråd</Company>
  <LinksUpToDate>false</LinksUpToDate>
  <CharactersWithSpaces>59795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Ulstein</dc:creator>
  <cp:keywords/>
  <cp:lastModifiedBy>Monica Melby-Lervåg</cp:lastModifiedBy>
  <cp:revision>166</cp:revision>
  <cp:lastPrinted>2019-06-13T15:57:00Z</cp:lastPrinted>
  <dcterms:created xsi:type="dcterms:W3CDTF">2026-04-01T02:44:00Z</dcterms:created>
  <dcterms:modified xsi:type="dcterms:W3CDTF">2026-08-09T09:04:00Z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0x010100BF9CBF698556C2488F57D714C07D09F1</vt:lpwstr>
  </property>
  <property fmtid="{D5CDD505-2E9C-101B-9397-08002B2CF9AE}" pid="3" name="Order">
    <vt:r8>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GrammarlyDocumentId">
    <vt:lpwstr>96d34373-464c-41ea-b013-a3be32100330</vt:lpwstr>
  </property>
</Properties>
</file>